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3380" w:type="dxa"/>
        <w:shd w:val="clear" w:color="auto" w:fill="FFFFFF"/>
        <w:tblCellMar>
          <w:left w:w="0" w:type="dxa"/>
          <w:right w:w="0" w:type="dxa"/>
        </w:tblCellMar>
        <w:tblLook w:val="04A0" w:firstRow="1" w:lastRow="0" w:firstColumn="1" w:lastColumn="0" w:noHBand="0" w:noVBand="1"/>
      </w:tblPr>
      <w:tblGrid>
        <w:gridCol w:w="8420"/>
        <w:gridCol w:w="4960"/>
      </w:tblGrid>
      <w:tr w:rsidR="00895FCC" w:rsidTr="00895FCC">
        <w:trPr>
          <w:gridAfter w:val="1"/>
          <w:wAfter w:w="3420" w:type="dxa"/>
        </w:trPr>
        <w:tc>
          <w:tcPr>
            <w:tcW w:w="3420" w:type="dxa"/>
            <w:shd w:val="clear" w:color="auto" w:fill="auto"/>
            <w:tcMar>
              <w:top w:w="45" w:type="dxa"/>
              <w:left w:w="75" w:type="dxa"/>
              <w:bottom w:w="45" w:type="dxa"/>
              <w:right w:w="75" w:type="dxa"/>
            </w:tcMar>
            <w:hideMark/>
          </w:tcPr>
          <w:p w:rsidR="00895FCC" w:rsidRDefault="00895FCC">
            <w:pPr>
              <w:spacing w:after="0" w:line="240" w:lineRule="auto"/>
              <w:jc w:val="center"/>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Приложение 5</w:t>
            </w:r>
            <w:r>
              <w:rPr>
                <w:rFonts w:ascii="Courier New" w:eastAsia="Times New Roman" w:hAnsi="Courier New" w:cs="Courier New"/>
                <w:color w:val="000000"/>
                <w:sz w:val="20"/>
                <w:szCs w:val="20"/>
                <w:lang w:eastAsia="ru-RU"/>
              </w:rPr>
              <w:br/>
              <w:t>к Правилам организации</w:t>
            </w:r>
            <w:r>
              <w:rPr>
                <w:rFonts w:ascii="Courier New" w:eastAsia="Times New Roman" w:hAnsi="Courier New" w:cs="Courier New"/>
                <w:color w:val="000000"/>
                <w:sz w:val="20"/>
                <w:szCs w:val="20"/>
                <w:lang w:eastAsia="ru-RU"/>
              </w:rPr>
              <w:br/>
              <w:t>и проведения закупа</w:t>
            </w:r>
            <w:r>
              <w:rPr>
                <w:rFonts w:ascii="Courier New" w:eastAsia="Times New Roman" w:hAnsi="Courier New" w:cs="Courier New"/>
                <w:color w:val="000000"/>
                <w:sz w:val="20"/>
                <w:szCs w:val="20"/>
                <w:lang w:eastAsia="ru-RU"/>
              </w:rPr>
              <w:br/>
              <w:t>лекарственных средств,</w:t>
            </w:r>
            <w:r>
              <w:rPr>
                <w:rFonts w:ascii="Courier New" w:eastAsia="Times New Roman" w:hAnsi="Courier New" w:cs="Courier New"/>
                <w:color w:val="000000"/>
                <w:sz w:val="20"/>
                <w:szCs w:val="20"/>
                <w:lang w:eastAsia="ru-RU"/>
              </w:rPr>
              <w:br/>
              <w:t>медицинских изделий</w:t>
            </w:r>
            <w:r>
              <w:rPr>
                <w:rFonts w:ascii="Courier New" w:eastAsia="Times New Roman" w:hAnsi="Courier New" w:cs="Courier New"/>
                <w:color w:val="000000"/>
                <w:sz w:val="20"/>
                <w:szCs w:val="20"/>
                <w:lang w:eastAsia="ru-RU"/>
              </w:rPr>
              <w:br/>
              <w:t>и специализированных</w:t>
            </w:r>
            <w:r>
              <w:rPr>
                <w:rFonts w:ascii="Courier New" w:eastAsia="Times New Roman" w:hAnsi="Courier New" w:cs="Courier New"/>
                <w:color w:val="000000"/>
                <w:sz w:val="20"/>
                <w:szCs w:val="20"/>
                <w:lang w:eastAsia="ru-RU"/>
              </w:rPr>
              <w:br/>
              <w:t>лечебных продуктов в рамках</w:t>
            </w:r>
            <w:r>
              <w:rPr>
                <w:rFonts w:ascii="Courier New" w:eastAsia="Times New Roman" w:hAnsi="Courier New" w:cs="Courier New"/>
                <w:color w:val="000000"/>
                <w:sz w:val="20"/>
                <w:szCs w:val="20"/>
                <w:lang w:eastAsia="ru-RU"/>
              </w:rPr>
              <w:br/>
              <w:t>гарантированного объема</w:t>
            </w:r>
            <w:r>
              <w:rPr>
                <w:rFonts w:ascii="Courier New" w:eastAsia="Times New Roman" w:hAnsi="Courier New" w:cs="Courier New"/>
                <w:color w:val="000000"/>
                <w:sz w:val="20"/>
                <w:szCs w:val="20"/>
                <w:lang w:eastAsia="ru-RU"/>
              </w:rPr>
              <w:br/>
              <w:t>бесплатной медицинской помощи,</w:t>
            </w:r>
            <w:r>
              <w:rPr>
                <w:rFonts w:ascii="Courier New" w:eastAsia="Times New Roman" w:hAnsi="Courier New" w:cs="Courier New"/>
                <w:color w:val="000000"/>
                <w:sz w:val="20"/>
                <w:szCs w:val="20"/>
                <w:lang w:eastAsia="ru-RU"/>
              </w:rPr>
              <w:br/>
              <w:t>дополнительного объема</w:t>
            </w:r>
            <w:r>
              <w:rPr>
                <w:rFonts w:ascii="Courier New" w:eastAsia="Times New Roman" w:hAnsi="Courier New" w:cs="Courier New"/>
                <w:color w:val="000000"/>
                <w:sz w:val="20"/>
                <w:szCs w:val="20"/>
                <w:lang w:eastAsia="ru-RU"/>
              </w:rPr>
              <w:br/>
              <w:t>медицинской помощи для лиц,</w:t>
            </w:r>
            <w:r>
              <w:rPr>
                <w:rFonts w:ascii="Courier New" w:eastAsia="Times New Roman" w:hAnsi="Courier New" w:cs="Courier New"/>
                <w:color w:val="000000"/>
                <w:sz w:val="20"/>
                <w:szCs w:val="20"/>
                <w:lang w:eastAsia="ru-RU"/>
              </w:rPr>
              <w:br/>
              <w:t>содержащихся в следственных</w:t>
            </w:r>
            <w:r>
              <w:rPr>
                <w:rFonts w:ascii="Courier New" w:eastAsia="Times New Roman" w:hAnsi="Courier New" w:cs="Courier New"/>
                <w:color w:val="000000"/>
                <w:sz w:val="20"/>
                <w:szCs w:val="20"/>
                <w:lang w:eastAsia="ru-RU"/>
              </w:rPr>
              <w:br/>
              <w:t>изоляторах и учреждениях</w:t>
            </w:r>
            <w:r>
              <w:rPr>
                <w:rFonts w:ascii="Courier New" w:eastAsia="Times New Roman" w:hAnsi="Courier New" w:cs="Courier New"/>
                <w:color w:val="000000"/>
                <w:sz w:val="20"/>
                <w:szCs w:val="20"/>
                <w:lang w:eastAsia="ru-RU"/>
              </w:rPr>
              <w:br/>
              <w:t>уголовно-исполнительной</w:t>
            </w:r>
            <w:r>
              <w:rPr>
                <w:rFonts w:ascii="Courier New" w:eastAsia="Times New Roman" w:hAnsi="Courier New" w:cs="Courier New"/>
                <w:color w:val="000000"/>
                <w:sz w:val="20"/>
                <w:szCs w:val="20"/>
                <w:lang w:eastAsia="ru-RU"/>
              </w:rPr>
              <w:br/>
              <w:t>(пенитенциарной)</w:t>
            </w:r>
            <w:r>
              <w:rPr>
                <w:rFonts w:ascii="Courier New" w:eastAsia="Times New Roman" w:hAnsi="Courier New" w:cs="Courier New"/>
                <w:color w:val="000000"/>
                <w:sz w:val="20"/>
                <w:szCs w:val="20"/>
                <w:lang w:eastAsia="ru-RU"/>
              </w:rPr>
              <w:br/>
              <w:t>системы, за счет бюджетных</w:t>
            </w:r>
            <w:r>
              <w:rPr>
                <w:rFonts w:ascii="Courier New" w:eastAsia="Times New Roman" w:hAnsi="Courier New" w:cs="Courier New"/>
                <w:color w:val="000000"/>
                <w:sz w:val="20"/>
                <w:szCs w:val="20"/>
                <w:lang w:eastAsia="ru-RU"/>
              </w:rPr>
              <w:br/>
              <w:t>средств и (или) в системе</w:t>
            </w:r>
            <w:r>
              <w:rPr>
                <w:rFonts w:ascii="Courier New" w:eastAsia="Times New Roman" w:hAnsi="Courier New" w:cs="Courier New"/>
                <w:color w:val="000000"/>
                <w:sz w:val="20"/>
                <w:szCs w:val="20"/>
                <w:lang w:eastAsia="ru-RU"/>
              </w:rPr>
              <w:br/>
              <w:t>обязательного социального</w:t>
            </w:r>
            <w:r>
              <w:rPr>
                <w:rFonts w:ascii="Courier New" w:eastAsia="Times New Roman" w:hAnsi="Courier New" w:cs="Courier New"/>
                <w:color w:val="000000"/>
                <w:sz w:val="20"/>
                <w:szCs w:val="20"/>
                <w:lang w:eastAsia="ru-RU"/>
              </w:rPr>
              <w:br/>
              <w:t>медицинского страхования,</w:t>
            </w:r>
            <w:r>
              <w:rPr>
                <w:rFonts w:ascii="Courier New" w:eastAsia="Times New Roman" w:hAnsi="Courier New" w:cs="Courier New"/>
                <w:color w:val="000000"/>
                <w:sz w:val="20"/>
                <w:szCs w:val="20"/>
                <w:lang w:eastAsia="ru-RU"/>
              </w:rPr>
              <w:br/>
              <w:t>фармацевтических услуг</w:t>
            </w:r>
          </w:p>
        </w:tc>
      </w:tr>
      <w:tr w:rsidR="00895FCC" w:rsidTr="00895FCC">
        <w:trPr>
          <w:gridAfter w:val="1"/>
          <w:wAfter w:w="3420" w:type="dxa"/>
        </w:trPr>
        <w:tc>
          <w:tcPr>
            <w:tcW w:w="3420" w:type="dxa"/>
            <w:shd w:val="clear" w:color="auto" w:fill="auto"/>
            <w:tcMar>
              <w:top w:w="45" w:type="dxa"/>
              <w:left w:w="75" w:type="dxa"/>
              <w:bottom w:w="45" w:type="dxa"/>
              <w:right w:w="75" w:type="dxa"/>
            </w:tcMar>
          </w:tcPr>
          <w:p w:rsidR="00895FCC" w:rsidRDefault="00895FCC">
            <w:pPr>
              <w:spacing w:after="0" w:line="240" w:lineRule="auto"/>
              <w:jc w:val="center"/>
              <w:rPr>
                <w:rFonts w:ascii="Courier New" w:eastAsia="Times New Roman" w:hAnsi="Courier New" w:cs="Courier New"/>
                <w:color w:val="000000"/>
                <w:sz w:val="20"/>
                <w:szCs w:val="20"/>
                <w:lang w:eastAsia="ru-RU"/>
              </w:rPr>
            </w:pPr>
          </w:p>
        </w:tc>
      </w:tr>
      <w:tr w:rsidR="00895FCC" w:rsidTr="00895FCC">
        <w:tc>
          <w:tcPr>
            <w:tcW w:w="5805" w:type="dxa"/>
            <w:shd w:val="clear" w:color="auto" w:fill="auto"/>
            <w:tcMar>
              <w:top w:w="45" w:type="dxa"/>
              <w:left w:w="75" w:type="dxa"/>
              <w:bottom w:w="45" w:type="dxa"/>
              <w:right w:w="75" w:type="dxa"/>
            </w:tcMar>
            <w:hideMark/>
          </w:tcPr>
          <w:p w:rsidR="00895FCC" w:rsidRDefault="00895FCC">
            <w:pPr>
              <w:spacing w:after="0" w:line="240" w:lineRule="auto"/>
              <w:jc w:val="center"/>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 </w:t>
            </w:r>
          </w:p>
        </w:tc>
        <w:tc>
          <w:tcPr>
            <w:tcW w:w="3420" w:type="dxa"/>
            <w:shd w:val="clear" w:color="auto" w:fill="auto"/>
            <w:tcMar>
              <w:top w:w="45" w:type="dxa"/>
              <w:left w:w="75" w:type="dxa"/>
              <w:bottom w:w="45" w:type="dxa"/>
              <w:right w:w="75" w:type="dxa"/>
            </w:tcMar>
            <w:hideMark/>
          </w:tcPr>
          <w:p w:rsidR="00895FCC" w:rsidRDefault="00895FCC">
            <w:pPr>
              <w:spacing w:after="0" w:line="240" w:lineRule="auto"/>
              <w:jc w:val="center"/>
              <w:rPr>
                <w:rFonts w:ascii="Courier New" w:eastAsia="Times New Roman" w:hAnsi="Courier New" w:cs="Courier New"/>
                <w:color w:val="000000"/>
                <w:sz w:val="20"/>
                <w:szCs w:val="20"/>
                <w:lang w:eastAsia="ru-RU"/>
              </w:rPr>
            </w:pPr>
            <w:bookmarkStart w:id="0" w:name="z1449"/>
            <w:bookmarkEnd w:id="0"/>
            <w:r>
              <w:rPr>
                <w:rFonts w:ascii="Courier New" w:eastAsia="Times New Roman" w:hAnsi="Courier New" w:cs="Courier New"/>
                <w:color w:val="000000"/>
                <w:sz w:val="20"/>
                <w:szCs w:val="20"/>
                <w:lang w:eastAsia="ru-RU"/>
              </w:rPr>
              <w:t>Форма</w:t>
            </w:r>
          </w:p>
        </w:tc>
      </w:tr>
    </w:tbl>
    <w:p w:rsidR="00895FCC" w:rsidRDefault="00895FCC" w:rsidP="00895FCC">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eastAsia="ru-RU"/>
        </w:rPr>
      </w:pPr>
      <w:r>
        <w:rPr>
          <w:rFonts w:ascii="Courier New" w:eastAsia="Times New Roman" w:hAnsi="Courier New" w:cs="Courier New"/>
          <w:color w:val="1E1E1E"/>
          <w:sz w:val="32"/>
          <w:szCs w:val="32"/>
          <w:lang w:eastAsia="ru-RU"/>
        </w:rPr>
        <w:t>Типовой договор закупа (между заказчиком и поставщиком)</w:t>
      </w:r>
    </w:p>
    <w:tbl>
      <w:tblPr>
        <w:tblW w:w="13380" w:type="dxa"/>
        <w:shd w:val="clear" w:color="auto" w:fill="FFFFFF"/>
        <w:tblCellMar>
          <w:left w:w="0" w:type="dxa"/>
          <w:right w:w="0" w:type="dxa"/>
        </w:tblCellMar>
        <w:tblLook w:val="04A0" w:firstRow="1" w:lastRow="0" w:firstColumn="1" w:lastColumn="0" w:noHBand="0" w:noVBand="1"/>
      </w:tblPr>
      <w:tblGrid>
        <w:gridCol w:w="5787"/>
        <w:gridCol w:w="7593"/>
      </w:tblGrid>
      <w:tr w:rsidR="00895FCC" w:rsidTr="00895FCC">
        <w:tc>
          <w:tcPr>
            <w:tcW w:w="0" w:type="auto"/>
            <w:shd w:val="clear" w:color="auto" w:fill="auto"/>
            <w:tcMar>
              <w:top w:w="45" w:type="dxa"/>
              <w:left w:w="75" w:type="dxa"/>
              <w:bottom w:w="45" w:type="dxa"/>
              <w:right w:w="75" w:type="dxa"/>
            </w:tcMar>
            <w:hideMark/>
          </w:tcPr>
          <w:p w:rsidR="00895FCC" w:rsidRDefault="00895FCC">
            <w:pPr>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__________________</w:t>
            </w:r>
            <w:r>
              <w:rPr>
                <w:rFonts w:ascii="Courier New" w:eastAsia="Times New Roman" w:hAnsi="Courier New" w:cs="Courier New"/>
                <w:color w:val="000000"/>
                <w:spacing w:val="2"/>
                <w:sz w:val="20"/>
                <w:szCs w:val="20"/>
                <w:lang w:eastAsia="ru-RU"/>
              </w:rPr>
              <w:br/>
              <w:t>(местонахождение)</w:t>
            </w:r>
          </w:p>
        </w:tc>
        <w:tc>
          <w:tcPr>
            <w:tcW w:w="0" w:type="auto"/>
            <w:shd w:val="clear" w:color="auto" w:fill="auto"/>
            <w:tcMar>
              <w:top w:w="45" w:type="dxa"/>
              <w:left w:w="75" w:type="dxa"/>
              <w:bottom w:w="45" w:type="dxa"/>
              <w:right w:w="75" w:type="dxa"/>
            </w:tcMar>
            <w:hideMark/>
          </w:tcPr>
          <w:p w:rsidR="00895FCC" w:rsidRDefault="00895FCC">
            <w:pPr>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"___" __________ _____г.</w:t>
            </w:r>
          </w:p>
        </w:tc>
      </w:tr>
    </w:tbl>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____________________________________________________________________</w:t>
      </w:r>
      <w:r>
        <w:rPr>
          <w:rFonts w:ascii="Courier New" w:eastAsia="Times New Roman" w:hAnsi="Courier New" w:cs="Courier New"/>
          <w:color w:val="000000"/>
          <w:spacing w:val="2"/>
          <w:sz w:val="20"/>
          <w:szCs w:val="20"/>
          <w:lang w:eastAsia="ru-RU"/>
        </w:rPr>
        <w:br/>
        <w:t>(полное наименование заказчика),</w:t>
      </w:r>
      <w:r>
        <w:rPr>
          <w:rFonts w:ascii="Courier New" w:eastAsia="Times New Roman" w:hAnsi="Courier New" w:cs="Courier New"/>
          <w:color w:val="000000"/>
          <w:spacing w:val="2"/>
          <w:sz w:val="20"/>
          <w:szCs w:val="20"/>
          <w:lang w:eastAsia="ru-RU"/>
        </w:rPr>
        <w:br/>
        <w:t>именуемый в дальнейшем "Заказчик",</w:t>
      </w:r>
      <w:r>
        <w:rPr>
          <w:rFonts w:ascii="Courier New" w:eastAsia="Times New Roman" w:hAnsi="Courier New" w:cs="Courier New"/>
          <w:color w:val="000000"/>
          <w:spacing w:val="2"/>
          <w:sz w:val="20"/>
          <w:szCs w:val="20"/>
          <w:lang w:eastAsia="ru-RU"/>
        </w:rPr>
        <w:br/>
        <w:t>в лице ______________________________________________________________,</w:t>
      </w:r>
      <w:r>
        <w:rPr>
          <w:rFonts w:ascii="Courier New" w:eastAsia="Times New Roman" w:hAnsi="Courier New" w:cs="Courier New"/>
          <w:color w:val="000000"/>
          <w:spacing w:val="2"/>
          <w:sz w:val="20"/>
          <w:szCs w:val="20"/>
          <w:lang w:eastAsia="ru-RU"/>
        </w:rPr>
        <w:br/>
        <w:t>должность, фамилия, имя, отчество (при его наличии)</w:t>
      </w:r>
      <w:r>
        <w:rPr>
          <w:rFonts w:ascii="Courier New" w:eastAsia="Times New Roman" w:hAnsi="Courier New" w:cs="Courier New"/>
          <w:color w:val="000000"/>
          <w:spacing w:val="2"/>
          <w:sz w:val="20"/>
          <w:szCs w:val="20"/>
          <w:lang w:eastAsia="ru-RU"/>
        </w:rPr>
        <w:br/>
        <w:t>уполномоченного лица с одной стороны,</w:t>
      </w:r>
      <w:r>
        <w:rPr>
          <w:rFonts w:ascii="Courier New" w:eastAsia="Times New Roman" w:hAnsi="Courier New" w:cs="Courier New"/>
          <w:color w:val="000000"/>
          <w:spacing w:val="2"/>
          <w:sz w:val="20"/>
          <w:szCs w:val="20"/>
          <w:lang w:eastAsia="ru-RU"/>
        </w:rPr>
        <w:br/>
        <w:t>и ___________________________________________________________________</w:t>
      </w:r>
      <w:r>
        <w:rPr>
          <w:rFonts w:ascii="Courier New" w:eastAsia="Times New Roman" w:hAnsi="Courier New" w:cs="Courier New"/>
          <w:color w:val="000000"/>
          <w:spacing w:val="2"/>
          <w:sz w:val="20"/>
          <w:szCs w:val="20"/>
          <w:lang w:eastAsia="ru-RU"/>
        </w:rPr>
        <w:br/>
        <w:t>(полное наименование поставщика – победителя тендера)</w:t>
      </w:r>
      <w:r>
        <w:rPr>
          <w:rFonts w:ascii="Courier New" w:eastAsia="Times New Roman" w:hAnsi="Courier New" w:cs="Courier New"/>
          <w:color w:val="000000"/>
          <w:spacing w:val="2"/>
          <w:sz w:val="20"/>
          <w:szCs w:val="20"/>
          <w:lang w:eastAsia="ru-RU"/>
        </w:rPr>
        <w:br/>
        <w:t>_____________________________________________________________________,</w:t>
      </w:r>
      <w:r>
        <w:rPr>
          <w:rFonts w:ascii="Courier New" w:eastAsia="Times New Roman" w:hAnsi="Courier New" w:cs="Courier New"/>
          <w:color w:val="000000"/>
          <w:spacing w:val="2"/>
          <w:sz w:val="20"/>
          <w:szCs w:val="20"/>
          <w:lang w:eastAsia="ru-RU"/>
        </w:rPr>
        <w:br/>
        <w:t>именуемый в дальнейшем "Поставщик",</w:t>
      </w:r>
      <w:r>
        <w:rPr>
          <w:rFonts w:ascii="Courier New" w:eastAsia="Times New Roman" w:hAnsi="Courier New" w:cs="Courier New"/>
          <w:color w:val="000000"/>
          <w:spacing w:val="2"/>
          <w:sz w:val="20"/>
          <w:szCs w:val="20"/>
          <w:lang w:eastAsia="ru-RU"/>
        </w:rPr>
        <w:br/>
        <w:t>в лице _______________________________________________________________,</w:t>
      </w:r>
      <w:r>
        <w:rPr>
          <w:rFonts w:ascii="Courier New" w:eastAsia="Times New Roman" w:hAnsi="Courier New" w:cs="Courier New"/>
          <w:color w:val="000000"/>
          <w:spacing w:val="2"/>
          <w:sz w:val="20"/>
          <w:szCs w:val="20"/>
          <w:lang w:eastAsia="ru-RU"/>
        </w:rPr>
        <w:br/>
        <w:t>должность, фамилия, имя, отчество (при его наличии) уполномоченного лица,</w:t>
      </w:r>
      <w:r>
        <w:rPr>
          <w:rFonts w:ascii="Courier New" w:eastAsia="Times New Roman" w:hAnsi="Courier New" w:cs="Courier New"/>
          <w:color w:val="000000"/>
          <w:spacing w:val="2"/>
          <w:sz w:val="20"/>
          <w:szCs w:val="20"/>
          <w:lang w:eastAsia="ru-RU"/>
        </w:rPr>
        <w:br/>
        <w:t>действующего на основании __________, (устава, положения) с другой стороны,</w:t>
      </w:r>
      <w:r>
        <w:rPr>
          <w:rFonts w:ascii="Courier New" w:eastAsia="Times New Roman" w:hAnsi="Courier New" w:cs="Courier New"/>
          <w:color w:val="000000"/>
          <w:spacing w:val="2"/>
          <w:sz w:val="20"/>
          <w:szCs w:val="20"/>
          <w:lang w:eastAsia="ru-RU"/>
        </w:rPr>
        <w:br/>
        <w:t>на основании правил организации и проведения закупа лекарственных средств,</w:t>
      </w:r>
      <w:r>
        <w:rPr>
          <w:rFonts w:ascii="Courier New" w:eastAsia="Times New Roman" w:hAnsi="Courier New" w:cs="Courier New"/>
          <w:color w:val="000000"/>
          <w:spacing w:val="2"/>
          <w:sz w:val="20"/>
          <w:szCs w:val="20"/>
          <w:lang w:eastAsia="ru-RU"/>
        </w:rPr>
        <w:br/>
        <w:t>медицинских изделий и специализированных лечебных продуктов в рамках</w:t>
      </w:r>
      <w:r>
        <w:rPr>
          <w:rFonts w:ascii="Courier New" w:eastAsia="Times New Roman" w:hAnsi="Courier New" w:cs="Courier New"/>
          <w:color w:val="000000"/>
          <w:spacing w:val="2"/>
          <w:sz w:val="20"/>
          <w:szCs w:val="20"/>
          <w:lang w:eastAsia="ru-RU"/>
        </w:rPr>
        <w:br/>
        <w:t>гарантированного объема бесплатной медицинской помощи, дополнительного</w:t>
      </w:r>
      <w:r>
        <w:rPr>
          <w:rFonts w:ascii="Courier New" w:eastAsia="Times New Roman" w:hAnsi="Courier New" w:cs="Courier New"/>
          <w:color w:val="000000"/>
          <w:spacing w:val="2"/>
          <w:sz w:val="20"/>
          <w:szCs w:val="20"/>
          <w:lang w:eastAsia="ru-RU"/>
        </w:rPr>
        <w:br/>
        <w:t>объема медицинской помощи для лиц, содержащихся в следственных изоляторах</w:t>
      </w:r>
      <w:r>
        <w:rPr>
          <w:rFonts w:ascii="Courier New" w:eastAsia="Times New Roman" w:hAnsi="Courier New" w:cs="Courier New"/>
          <w:color w:val="000000"/>
          <w:spacing w:val="2"/>
          <w:sz w:val="20"/>
          <w:szCs w:val="20"/>
          <w:lang w:eastAsia="ru-RU"/>
        </w:rPr>
        <w:br/>
        <w:t>и учреждениях уголовно-исполнительной (пенитенциарной) системы, за счет</w:t>
      </w:r>
      <w:r>
        <w:rPr>
          <w:rFonts w:ascii="Courier New" w:eastAsia="Times New Roman" w:hAnsi="Courier New" w:cs="Courier New"/>
          <w:color w:val="000000"/>
          <w:spacing w:val="2"/>
          <w:sz w:val="20"/>
          <w:szCs w:val="20"/>
          <w:lang w:eastAsia="ru-RU"/>
        </w:rPr>
        <w:br/>
        <w:t>бюджетных средств и (или) в системе обязательного социального медицинского</w:t>
      </w:r>
      <w:r>
        <w:rPr>
          <w:rFonts w:ascii="Courier New" w:eastAsia="Times New Roman" w:hAnsi="Courier New" w:cs="Courier New"/>
          <w:color w:val="000000"/>
          <w:spacing w:val="2"/>
          <w:sz w:val="20"/>
          <w:szCs w:val="20"/>
          <w:lang w:eastAsia="ru-RU"/>
        </w:rPr>
        <w:br/>
        <w:t>страхования, фармацевтических услуг (далее – Правила), и протокола об итогах</w:t>
      </w:r>
      <w:r>
        <w:rPr>
          <w:rFonts w:ascii="Courier New" w:eastAsia="Times New Roman" w:hAnsi="Courier New" w:cs="Courier New"/>
          <w:color w:val="000000"/>
          <w:spacing w:val="2"/>
          <w:sz w:val="20"/>
          <w:szCs w:val="20"/>
          <w:lang w:eastAsia="ru-RU"/>
        </w:rPr>
        <w:br/>
        <w:t>закупа способом ______________________________________________________</w:t>
      </w:r>
      <w:r>
        <w:rPr>
          <w:rFonts w:ascii="Courier New" w:eastAsia="Times New Roman" w:hAnsi="Courier New" w:cs="Courier New"/>
          <w:color w:val="000000"/>
          <w:spacing w:val="2"/>
          <w:sz w:val="20"/>
          <w:szCs w:val="20"/>
          <w:lang w:eastAsia="ru-RU"/>
        </w:rPr>
        <w:br/>
        <w:t>(указать способ) по закупу (указать предмет закупа)</w:t>
      </w:r>
      <w:r>
        <w:rPr>
          <w:rFonts w:ascii="Courier New" w:eastAsia="Times New Roman" w:hAnsi="Courier New" w:cs="Courier New"/>
          <w:color w:val="000000"/>
          <w:spacing w:val="2"/>
          <w:sz w:val="20"/>
          <w:szCs w:val="20"/>
          <w:lang w:eastAsia="ru-RU"/>
        </w:rPr>
        <w:br/>
        <w:t>№ _______ от "___" __________ _____ года, заключили настоящий Договор закупа</w:t>
      </w:r>
      <w:r>
        <w:rPr>
          <w:rFonts w:ascii="Courier New" w:eastAsia="Times New Roman" w:hAnsi="Courier New" w:cs="Courier New"/>
          <w:color w:val="000000"/>
          <w:spacing w:val="2"/>
          <w:sz w:val="20"/>
          <w:szCs w:val="20"/>
          <w:lang w:eastAsia="ru-RU"/>
        </w:rPr>
        <w:br/>
        <w:t>лекарственных средств и (или) медицинских изделий (далее – Договор) и пришли</w:t>
      </w:r>
      <w:r>
        <w:rPr>
          <w:rFonts w:ascii="Courier New" w:eastAsia="Times New Roman" w:hAnsi="Courier New" w:cs="Courier New"/>
          <w:color w:val="000000"/>
          <w:spacing w:val="2"/>
          <w:sz w:val="20"/>
          <w:szCs w:val="20"/>
          <w:lang w:eastAsia="ru-RU"/>
        </w:rPr>
        <w:br/>
        <w:t>к соглашению о нижеследующем:</w:t>
      </w:r>
    </w:p>
    <w:p w:rsidR="00895FCC" w:rsidRDefault="00895FCC" w:rsidP="00895FCC">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eastAsia="ru-RU"/>
        </w:rPr>
      </w:pPr>
      <w:r>
        <w:rPr>
          <w:rFonts w:ascii="Courier New" w:eastAsia="Times New Roman" w:hAnsi="Courier New" w:cs="Courier New"/>
          <w:color w:val="1E1E1E"/>
          <w:sz w:val="32"/>
          <w:szCs w:val="32"/>
          <w:lang w:eastAsia="ru-RU"/>
        </w:rPr>
        <w:lastRenderedPageBreak/>
        <w:t>Глава 1. Термины, применяемые в Договоре</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1. В данном Договоре нижеперечисленные понятия будут иметь следующее толкование:</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2) цена Договора – сумма, которая должна быть выплачена Заказчиком Поставщику в соответствии с условиями Договора;</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895FCC" w:rsidRDefault="00895FCC" w:rsidP="00895FCC">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eastAsia="ru-RU"/>
        </w:rPr>
      </w:pPr>
      <w:r>
        <w:rPr>
          <w:rFonts w:ascii="Courier New" w:eastAsia="Times New Roman" w:hAnsi="Courier New" w:cs="Courier New"/>
          <w:color w:val="1E1E1E"/>
          <w:sz w:val="32"/>
          <w:szCs w:val="32"/>
          <w:lang w:eastAsia="ru-RU"/>
        </w:rPr>
        <w:t>Глава 2. Предмет Договора</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3. Перечисленные ниже документы и условия, оговоренные в них, образуют данный Договор и считаются его неотъемлемой частью, а именно:</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1) настоящий Договор;</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2) перечень закупаемых товаров;</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lastRenderedPageBreak/>
        <w:t>      3) техническая спецификация;</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4) обеспечение исполнения Договора (этот подпункт указывается, если в тендерной документации или Правилах предусматривается внесение обеспечения исполнения Договора).</w:t>
      </w:r>
    </w:p>
    <w:p w:rsidR="00895FCC" w:rsidRDefault="00895FCC" w:rsidP="00895FCC">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eastAsia="ru-RU"/>
        </w:rPr>
      </w:pPr>
      <w:r>
        <w:rPr>
          <w:rFonts w:ascii="Courier New" w:eastAsia="Times New Roman" w:hAnsi="Courier New" w:cs="Courier New"/>
          <w:color w:val="1E1E1E"/>
          <w:sz w:val="32"/>
          <w:szCs w:val="32"/>
          <w:lang w:eastAsia="ru-RU"/>
        </w:rPr>
        <w:t>Глава 3. Цена Договора и оплата</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4. Цена Договора (для ГУ указать наименование товаров согласно бюджетной программы/специфики) составляет ______________________________________</w:t>
      </w:r>
      <w:r>
        <w:rPr>
          <w:rFonts w:ascii="Courier New" w:eastAsia="Times New Roman" w:hAnsi="Courier New" w:cs="Courier New"/>
          <w:color w:val="000000"/>
          <w:spacing w:val="2"/>
          <w:sz w:val="20"/>
          <w:szCs w:val="20"/>
          <w:lang w:eastAsia="ru-RU"/>
        </w:rPr>
        <w:br/>
        <w:t>тенге (указать сумму цифрами и прописью)</w:t>
      </w:r>
      <w:r>
        <w:rPr>
          <w:rFonts w:ascii="Courier New" w:eastAsia="Times New Roman" w:hAnsi="Courier New" w:cs="Courier New"/>
          <w:color w:val="000000"/>
          <w:spacing w:val="2"/>
          <w:sz w:val="20"/>
          <w:szCs w:val="20"/>
          <w:lang w:eastAsia="ru-RU"/>
        </w:rPr>
        <w:br/>
        <w:t>и соответствует цене, указанной Поставщиком в его тендерной заявке.</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5. Оплата Поставщику за поставленные товары производиться на следующих условиях:</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Форма оплаты _____________ (перечисление, за наличный расчет, аккредитив и иные платежи)</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Сроки выплат ____ (пример: % после приемки товара в пункте назначения или предоплата, или иное).</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6. Необходимые документы, предшествующие оплате:</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2) счет-фактура, накладная, акт приемки-передачи;</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3) иные документы специфичные для конкретного вида товара (при закупе медицинской техники: график проведения сервисного обслуживания; сертификат о прохождении первичной поверки средства измерения, если товар является средством измерения; документы, подтверждающие проведение обучения медицинских и технических специалистов заказчика).</w:t>
      </w:r>
    </w:p>
    <w:p w:rsidR="00895FCC" w:rsidRDefault="00895FCC" w:rsidP="00895FCC">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eastAsia="ru-RU"/>
        </w:rPr>
      </w:pPr>
      <w:r>
        <w:rPr>
          <w:rFonts w:ascii="Courier New" w:eastAsia="Times New Roman" w:hAnsi="Courier New" w:cs="Courier New"/>
          <w:color w:val="1E1E1E"/>
          <w:sz w:val="32"/>
          <w:szCs w:val="32"/>
          <w:lang w:eastAsia="ru-RU"/>
        </w:rPr>
        <w:t>Глава 4. Условия поставки и приемки товара</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7. Товары, поставляемые в рамках Договора, должны соответствовать или быть выше стандартов, указанных в технической спецификации.</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lastRenderedPageBreak/>
        <w:t>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10. Поставщик должен обеспечить упаковку товаров, способную предотвратить их от повреждения или порчи во время перевозки к конечному пункту назначения.</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11. Упаковка и маркировка ящиков, а также документация внутри и вне ее должны строго соответствовать законодательству Республики Казахстан.</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12. Поставка товаров осуществляется Поставщиком в соответствии с условиями Заказчика/организатора закупа, оговоренными в перечне закупаемых товаров.</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13. Поставщик должен поставить товары до пункта назначения, указанного в приложении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895FCC" w:rsidRDefault="00895FCC" w:rsidP="00895FCC">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eastAsia="ru-RU"/>
        </w:rPr>
      </w:pPr>
      <w:r>
        <w:rPr>
          <w:rFonts w:ascii="Courier New" w:eastAsia="Times New Roman" w:hAnsi="Courier New" w:cs="Courier New"/>
          <w:color w:val="1E1E1E"/>
          <w:sz w:val="32"/>
          <w:szCs w:val="32"/>
          <w:lang w:eastAsia="ru-RU"/>
        </w:rPr>
        <w:t>Глава 5. Особенности поставки и приемки медицинской техники</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14.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15. В рамках данного Договора Поставщик должен предоставить услуги, указанные в тендерной документации.</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lastRenderedPageBreak/>
        <w:t>      16. Цены на сопутствующие услуги включены в цену Договора.</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17.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18. Поставщик, при прекращении производства им запасных частей, должен:</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б) при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19. Поставщик гарантирует, что товары, поставленные в рамках Договора:</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20. При появлении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21.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22. Заказчик обязан оперативно уведомить Поставщика в письменном виде обо всех претензиях, связанных с данной гарантией.</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23.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lastRenderedPageBreak/>
        <w:t>      24.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25.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26.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895FCC" w:rsidRDefault="00895FCC" w:rsidP="00895FCC">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eastAsia="ru-RU"/>
        </w:rPr>
      </w:pPr>
      <w:r>
        <w:rPr>
          <w:rFonts w:ascii="Courier New" w:eastAsia="Times New Roman" w:hAnsi="Courier New" w:cs="Courier New"/>
          <w:color w:val="1E1E1E"/>
          <w:sz w:val="32"/>
          <w:szCs w:val="32"/>
          <w:lang w:eastAsia="ru-RU"/>
        </w:rPr>
        <w:t>Глава 6. Ответственность Сторон</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27.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28. Поставка товаров и предоставление услуг должны осуществляться Поставщиком в соответствии с графиком, указанным в таблице цен.</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29. Задержка с выполнением поставки со стороны поставщика приводит к удержанию обеспечения исполнения договора и выплате неустойки.</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30.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31.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32.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lastRenderedPageBreak/>
        <w:t>      33.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34.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35.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lastRenderedPageBreak/>
        <w:t>      38.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39.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895FCC" w:rsidRDefault="00895FCC" w:rsidP="00895FCC">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eastAsia="ru-RU"/>
        </w:rPr>
      </w:pPr>
      <w:r>
        <w:rPr>
          <w:rFonts w:ascii="Courier New" w:eastAsia="Times New Roman" w:hAnsi="Courier New" w:cs="Courier New"/>
          <w:color w:val="1E1E1E"/>
          <w:sz w:val="32"/>
          <w:szCs w:val="32"/>
          <w:lang w:eastAsia="ru-RU"/>
        </w:rPr>
        <w:t>Глава 7. Конфиденциальность</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40.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1) во время раскрытия находилась в публичном доступе;</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3) во время раскрытия другой Стороной находилась во владении у Стороны и не была приобретена прямо или косвенно у такой Стороны;</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41. Сторона, подтверждающая свое обязательство в соответствии с Договором, возлагает на себя бремя доказывания, при установлении нарушения такого обязательства.</w:t>
      </w:r>
    </w:p>
    <w:p w:rsidR="00895FCC" w:rsidRDefault="00895FCC" w:rsidP="00895FCC">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eastAsia="ru-RU"/>
        </w:rPr>
      </w:pPr>
      <w:r>
        <w:rPr>
          <w:rFonts w:ascii="Courier New" w:eastAsia="Times New Roman" w:hAnsi="Courier New" w:cs="Courier New"/>
          <w:color w:val="1E1E1E"/>
          <w:sz w:val="32"/>
          <w:szCs w:val="32"/>
          <w:lang w:eastAsia="ru-RU"/>
        </w:rPr>
        <w:t>Глава 8. Заключительные положения</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xml:space="preserve">      42. Договор составляется на казахском и русском языках.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При необходимости рассмотрения Договора в судебном </w:t>
      </w:r>
      <w:r>
        <w:rPr>
          <w:rFonts w:ascii="Courier New" w:eastAsia="Times New Roman" w:hAnsi="Courier New" w:cs="Courier New"/>
          <w:color w:val="000000"/>
          <w:spacing w:val="2"/>
          <w:sz w:val="20"/>
          <w:szCs w:val="20"/>
          <w:lang w:eastAsia="ru-RU"/>
        </w:rPr>
        <w:lastRenderedPageBreak/>
        <w:t>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43.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44.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45. Налоги и другие обязательные платежи в бюджет подлежат уплате в соответствии с налоговым законодательством Республики Казахстан.</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46. Поставщик обязан внести обеспечение исполнения Договора в форме, объеме и на условиях, предусмотренных в тендерной документации.</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47.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Дата регистрации в территориальном органе казначейства (для государственных органов и государственных учреждений): ________________.</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48.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895FCC" w:rsidRDefault="00895FCC" w:rsidP="00895FCC">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eastAsia="ru-RU"/>
        </w:rPr>
      </w:pPr>
      <w:r>
        <w:rPr>
          <w:rFonts w:ascii="Courier New" w:eastAsia="Times New Roman" w:hAnsi="Courier New" w:cs="Courier New"/>
          <w:color w:val="1E1E1E"/>
          <w:sz w:val="32"/>
          <w:szCs w:val="32"/>
          <w:lang w:eastAsia="ru-RU"/>
        </w:rPr>
        <w:t>Глава 9. Адреса, банковские реквизиты и подписи Сторон:</w:t>
      </w:r>
    </w:p>
    <w:tbl>
      <w:tblPr>
        <w:tblW w:w="13380" w:type="dxa"/>
        <w:shd w:val="clear" w:color="auto" w:fill="FFFFFF"/>
        <w:tblCellMar>
          <w:left w:w="0" w:type="dxa"/>
          <w:right w:w="0" w:type="dxa"/>
        </w:tblCellMar>
        <w:tblLook w:val="04A0" w:firstRow="1" w:lastRow="0" w:firstColumn="1" w:lastColumn="0" w:noHBand="0" w:noVBand="1"/>
      </w:tblPr>
      <w:tblGrid>
        <w:gridCol w:w="6690"/>
        <w:gridCol w:w="6690"/>
      </w:tblGrid>
      <w:tr w:rsidR="00895FCC" w:rsidTr="00895FCC">
        <w:tc>
          <w:tcPr>
            <w:tcW w:w="0" w:type="auto"/>
            <w:shd w:val="clear" w:color="auto" w:fill="auto"/>
            <w:tcMar>
              <w:top w:w="45" w:type="dxa"/>
              <w:left w:w="75" w:type="dxa"/>
              <w:bottom w:w="45" w:type="dxa"/>
              <w:right w:w="75" w:type="dxa"/>
            </w:tcMar>
            <w:hideMark/>
          </w:tcPr>
          <w:p w:rsidR="00895FCC" w:rsidRDefault="00895FCC">
            <w:pPr>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Заказчик: ______________________</w:t>
            </w:r>
            <w:r>
              <w:rPr>
                <w:rFonts w:ascii="Courier New" w:eastAsia="Times New Roman" w:hAnsi="Courier New" w:cs="Courier New"/>
                <w:color w:val="000000"/>
                <w:spacing w:val="2"/>
                <w:sz w:val="20"/>
                <w:szCs w:val="20"/>
                <w:lang w:eastAsia="ru-RU"/>
              </w:rPr>
              <w:br/>
              <w:t>БИН</w:t>
            </w:r>
            <w:r>
              <w:rPr>
                <w:rFonts w:ascii="Courier New" w:eastAsia="Times New Roman" w:hAnsi="Courier New" w:cs="Courier New"/>
                <w:color w:val="000000"/>
                <w:spacing w:val="2"/>
                <w:sz w:val="20"/>
                <w:szCs w:val="20"/>
                <w:lang w:eastAsia="ru-RU"/>
              </w:rPr>
              <w:br/>
              <w:t>Юридический адрес:</w:t>
            </w:r>
            <w:r>
              <w:rPr>
                <w:rFonts w:ascii="Courier New" w:eastAsia="Times New Roman" w:hAnsi="Courier New" w:cs="Courier New"/>
                <w:color w:val="000000"/>
                <w:spacing w:val="2"/>
                <w:sz w:val="20"/>
                <w:szCs w:val="20"/>
                <w:lang w:eastAsia="ru-RU"/>
              </w:rPr>
              <w:br/>
              <w:t>Банковские реквизиты</w:t>
            </w:r>
            <w:r>
              <w:rPr>
                <w:rFonts w:ascii="Courier New" w:eastAsia="Times New Roman" w:hAnsi="Courier New" w:cs="Courier New"/>
                <w:color w:val="000000"/>
                <w:spacing w:val="2"/>
                <w:sz w:val="20"/>
                <w:szCs w:val="20"/>
                <w:lang w:eastAsia="ru-RU"/>
              </w:rPr>
              <w:br/>
              <w:t>Телефон, e-mail</w:t>
            </w:r>
            <w:r>
              <w:rPr>
                <w:rFonts w:ascii="Courier New" w:eastAsia="Times New Roman" w:hAnsi="Courier New" w:cs="Courier New"/>
                <w:color w:val="000000"/>
                <w:spacing w:val="2"/>
                <w:sz w:val="20"/>
                <w:szCs w:val="20"/>
                <w:lang w:eastAsia="ru-RU"/>
              </w:rPr>
              <w:br/>
              <w:t>Должность ____________________</w:t>
            </w:r>
            <w:r>
              <w:rPr>
                <w:rFonts w:ascii="Courier New" w:eastAsia="Times New Roman" w:hAnsi="Courier New" w:cs="Courier New"/>
                <w:color w:val="000000"/>
                <w:spacing w:val="2"/>
                <w:sz w:val="20"/>
                <w:szCs w:val="20"/>
                <w:lang w:eastAsia="ru-RU"/>
              </w:rPr>
              <w:br/>
              <w:t>Подпись, Ф.И.О. (при его наличии)</w:t>
            </w:r>
            <w:r>
              <w:rPr>
                <w:rFonts w:ascii="Courier New" w:eastAsia="Times New Roman" w:hAnsi="Courier New" w:cs="Courier New"/>
                <w:color w:val="000000"/>
                <w:spacing w:val="2"/>
                <w:sz w:val="20"/>
                <w:szCs w:val="20"/>
                <w:lang w:eastAsia="ru-RU"/>
              </w:rPr>
              <w:br/>
              <w:t>Печать (при наличии)</w:t>
            </w:r>
          </w:p>
        </w:tc>
        <w:tc>
          <w:tcPr>
            <w:tcW w:w="0" w:type="auto"/>
            <w:shd w:val="clear" w:color="auto" w:fill="auto"/>
            <w:tcMar>
              <w:top w:w="45" w:type="dxa"/>
              <w:left w:w="75" w:type="dxa"/>
              <w:bottom w:w="45" w:type="dxa"/>
              <w:right w:w="75" w:type="dxa"/>
            </w:tcMar>
            <w:hideMark/>
          </w:tcPr>
          <w:p w:rsidR="00895FCC" w:rsidRDefault="00895FCC">
            <w:pPr>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Поставщик: _____________________</w:t>
            </w:r>
            <w:r>
              <w:rPr>
                <w:rFonts w:ascii="Courier New" w:eastAsia="Times New Roman" w:hAnsi="Courier New" w:cs="Courier New"/>
                <w:color w:val="000000"/>
                <w:spacing w:val="2"/>
                <w:sz w:val="20"/>
                <w:szCs w:val="20"/>
                <w:lang w:eastAsia="ru-RU"/>
              </w:rPr>
              <w:br/>
              <w:t>БИН</w:t>
            </w:r>
            <w:r>
              <w:rPr>
                <w:rFonts w:ascii="Courier New" w:eastAsia="Times New Roman" w:hAnsi="Courier New" w:cs="Courier New"/>
                <w:color w:val="000000"/>
                <w:spacing w:val="2"/>
                <w:sz w:val="20"/>
                <w:szCs w:val="20"/>
                <w:lang w:eastAsia="ru-RU"/>
              </w:rPr>
              <w:br/>
              <w:t>Юридический адрес:</w:t>
            </w:r>
            <w:r>
              <w:rPr>
                <w:rFonts w:ascii="Courier New" w:eastAsia="Times New Roman" w:hAnsi="Courier New" w:cs="Courier New"/>
                <w:color w:val="000000"/>
                <w:spacing w:val="2"/>
                <w:sz w:val="20"/>
                <w:szCs w:val="20"/>
                <w:lang w:eastAsia="ru-RU"/>
              </w:rPr>
              <w:br/>
              <w:t>Банковские реквизиты</w:t>
            </w:r>
            <w:r>
              <w:rPr>
                <w:rFonts w:ascii="Courier New" w:eastAsia="Times New Roman" w:hAnsi="Courier New" w:cs="Courier New"/>
                <w:color w:val="000000"/>
                <w:spacing w:val="2"/>
                <w:sz w:val="20"/>
                <w:szCs w:val="20"/>
                <w:lang w:eastAsia="ru-RU"/>
              </w:rPr>
              <w:br/>
              <w:t>Телефон, e-mail</w:t>
            </w:r>
            <w:r>
              <w:rPr>
                <w:rFonts w:ascii="Courier New" w:eastAsia="Times New Roman" w:hAnsi="Courier New" w:cs="Courier New"/>
                <w:color w:val="000000"/>
                <w:spacing w:val="2"/>
                <w:sz w:val="20"/>
                <w:szCs w:val="20"/>
                <w:lang w:eastAsia="ru-RU"/>
              </w:rPr>
              <w:br/>
              <w:t>Должность _____________________</w:t>
            </w:r>
            <w:r>
              <w:rPr>
                <w:rFonts w:ascii="Courier New" w:eastAsia="Times New Roman" w:hAnsi="Courier New" w:cs="Courier New"/>
                <w:color w:val="000000"/>
                <w:spacing w:val="2"/>
                <w:sz w:val="20"/>
                <w:szCs w:val="20"/>
                <w:lang w:eastAsia="ru-RU"/>
              </w:rPr>
              <w:br/>
              <w:t>Подпись, Ф.И.О. (при его наличии)</w:t>
            </w:r>
            <w:r>
              <w:rPr>
                <w:rFonts w:ascii="Courier New" w:eastAsia="Times New Roman" w:hAnsi="Courier New" w:cs="Courier New"/>
                <w:color w:val="000000"/>
                <w:spacing w:val="2"/>
                <w:sz w:val="20"/>
                <w:szCs w:val="20"/>
                <w:lang w:eastAsia="ru-RU"/>
              </w:rPr>
              <w:br/>
              <w:t>Печать (при наличии)</w:t>
            </w:r>
          </w:p>
        </w:tc>
      </w:tr>
    </w:tbl>
    <w:p w:rsidR="00895FCC" w:rsidRDefault="00895FCC" w:rsidP="00895FCC">
      <w:pPr>
        <w:spacing w:after="0" w:line="240" w:lineRule="auto"/>
        <w:rPr>
          <w:rFonts w:ascii="Times New Roman" w:eastAsia="Times New Roman" w:hAnsi="Times New Roman" w:cs="Times New Roman"/>
          <w:vanish/>
          <w:sz w:val="24"/>
          <w:szCs w:val="24"/>
          <w:lang w:eastAsia="ru-RU"/>
        </w:rPr>
      </w:pPr>
    </w:p>
    <w:tbl>
      <w:tblPr>
        <w:tblW w:w="13380" w:type="dxa"/>
        <w:shd w:val="clear" w:color="auto" w:fill="FFFFFF"/>
        <w:tblCellMar>
          <w:left w:w="0" w:type="dxa"/>
          <w:right w:w="0" w:type="dxa"/>
        </w:tblCellMar>
        <w:tblLook w:val="04A0" w:firstRow="1" w:lastRow="0" w:firstColumn="1" w:lastColumn="0" w:noHBand="0" w:noVBand="1"/>
      </w:tblPr>
      <w:tblGrid>
        <w:gridCol w:w="8420"/>
        <w:gridCol w:w="4960"/>
      </w:tblGrid>
      <w:tr w:rsidR="00895FCC" w:rsidTr="00895FCC">
        <w:tc>
          <w:tcPr>
            <w:tcW w:w="5805" w:type="dxa"/>
            <w:shd w:val="clear" w:color="auto" w:fill="auto"/>
            <w:tcMar>
              <w:top w:w="45" w:type="dxa"/>
              <w:left w:w="75" w:type="dxa"/>
              <w:bottom w:w="45" w:type="dxa"/>
              <w:right w:w="75" w:type="dxa"/>
            </w:tcMar>
            <w:hideMark/>
          </w:tcPr>
          <w:p w:rsidR="00895FCC" w:rsidRDefault="00895FCC">
            <w:pPr>
              <w:spacing w:after="0" w:line="240" w:lineRule="auto"/>
              <w:jc w:val="center"/>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lastRenderedPageBreak/>
              <w:t> </w:t>
            </w:r>
          </w:p>
        </w:tc>
        <w:tc>
          <w:tcPr>
            <w:tcW w:w="3420" w:type="dxa"/>
            <w:shd w:val="clear" w:color="auto" w:fill="auto"/>
            <w:tcMar>
              <w:top w:w="45" w:type="dxa"/>
              <w:left w:w="75" w:type="dxa"/>
              <w:bottom w:w="45" w:type="dxa"/>
              <w:right w:w="75" w:type="dxa"/>
            </w:tcMar>
            <w:hideMark/>
          </w:tcPr>
          <w:p w:rsidR="00895FCC" w:rsidRDefault="00895FCC">
            <w:pPr>
              <w:spacing w:after="0" w:line="240" w:lineRule="auto"/>
              <w:jc w:val="center"/>
              <w:rPr>
                <w:rFonts w:ascii="Courier New" w:eastAsia="Times New Roman" w:hAnsi="Courier New" w:cs="Courier New"/>
                <w:color w:val="000000"/>
                <w:sz w:val="20"/>
                <w:szCs w:val="20"/>
                <w:lang w:eastAsia="ru-RU"/>
              </w:rPr>
            </w:pPr>
            <w:bookmarkStart w:id="1" w:name="z1538"/>
            <w:bookmarkEnd w:id="1"/>
            <w:r>
              <w:rPr>
                <w:rFonts w:ascii="Courier New" w:eastAsia="Times New Roman" w:hAnsi="Courier New" w:cs="Courier New"/>
                <w:color w:val="000000"/>
                <w:sz w:val="20"/>
                <w:szCs w:val="20"/>
                <w:lang w:eastAsia="ru-RU"/>
              </w:rPr>
              <w:t>Приложение</w:t>
            </w:r>
            <w:r>
              <w:rPr>
                <w:rFonts w:ascii="Courier New" w:eastAsia="Times New Roman" w:hAnsi="Courier New" w:cs="Courier New"/>
                <w:color w:val="000000"/>
                <w:sz w:val="20"/>
                <w:szCs w:val="20"/>
                <w:lang w:eastAsia="ru-RU"/>
              </w:rPr>
              <w:br/>
              <w:t>к Типовому договору закупа</w:t>
            </w:r>
            <w:r>
              <w:rPr>
                <w:rFonts w:ascii="Courier New" w:eastAsia="Times New Roman" w:hAnsi="Courier New" w:cs="Courier New"/>
                <w:color w:val="000000"/>
                <w:sz w:val="20"/>
                <w:szCs w:val="20"/>
                <w:lang w:eastAsia="ru-RU"/>
              </w:rPr>
              <w:br/>
              <w:t>(между заказчиком и поставщиком)</w:t>
            </w:r>
          </w:p>
        </w:tc>
      </w:tr>
      <w:tr w:rsidR="00895FCC" w:rsidTr="00895FCC">
        <w:tc>
          <w:tcPr>
            <w:tcW w:w="5805" w:type="dxa"/>
            <w:shd w:val="clear" w:color="auto" w:fill="auto"/>
            <w:tcMar>
              <w:top w:w="45" w:type="dxa"/>
              <w:left w:w="75" w:type="dxa"/>
              <w:bottom w:w="45" w:type="dxa"/>
              <w:right w:w="75" w:type="dxa"/>
            </w:tcMar>
            <w:hideMark/>
          </w:tcPr>
          <w:p w:rsidR="00895FCC" w:rsidRDefault="00895FCC">
            <w:pPr>
              <w:spacing w:after="0" w:line="240" w:lineRule="auto"/>
              <w:jc w:val="center"/>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 </w:t>
            </w:r>
          </w:p>
        </w:tc>
        <w:tc>
          <w:tcPr>
            <w:tcW w:w="3420" w:type="dxa"/>
            <w:shd w:val="clear" w:color="auto" w:fill="auto"/>
            <w:tcMar>
              <w:top w:w="45" w:type="dxa"/>
              <w:left w:w="75" w:type="dxa"/>
              <w:bottom w:w="45" w:type="dxa"/>
              <w:right w:w="75" w:type="dxa"/>
            </w:tcMar>
            <w:hideMark/>
          </w:tcPr>
          <w:p w:rsidR="00895FCC" w:rsidRDefault="00895FCC">
            <w:pPr>
              <w:spacing w:after="0" w:line="240" w:lineRule="auto"/>
              <w:jc w:val="center"/>
              <w:rPr>
                <w:rFonts w:ascii="Courier New" w:eastAsia="Times New Roman" w:hAnsi="Courier New" w:cs="Courier New"/>
                <w:color w:val="000000"/>
                <w:sz w:val="20"/>
                <w:szCs w:val="20"/>
                <w:lang w:eastAsia="ru-RU"/>
              </w:rPr>
            </w:pPr>
            <w:bookmarkStart w:id="2" w:name="z1539"/>
            <w:bookmarkEnd w:id="2"/>
            <w:r>
              <w:rPr>
                <w:rFonts w:ascii="Courier New" w:eastAsia="Times New Roman" w:hAnsi="Courier New" w:cs="Courier New"/>
                <w:color w:val="000000"/>
                <w:sz w:val="20"/>
                <w:szCs w:val="20"/>
                <w:lang w:eastAsia="ru-RU"/>
              </w:rPr>
              <w:t>Форма</w:t>
            </w:r>
          </w:p>
        </w:tc>
      </w:tr>
    </w:tbl>
    <w:p w:rsidR="00895FCC" w:rsidRDefault="00895FCC" w:rsidP="00895FCC">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eastAsia="ru-RU"/>
        </w:rPr>
      </w:pPr>
      <w:r>
        <w:rPr>
          <w:rFonts w:ascii="Courier New" w:eastAsia="Times New Roman" w:hAnsi="Courier New" w:cs="Courier New"/>
          <w:color w:val="1E1E1E"/>
          <w:sz w:val="32"/>
          <w:szCs w:val="32"/>
          <w:lang w:eastAsia="ru-RU"/>
        </w:rPr>
        <w:t>Антикоррупционные требования</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4. Каждая из Сторон запрашивает у другой Стороны документы, содержащие сведения по исполнению настоящего Договора в целях анализа хода исполнения настоящего Договора.</w:t>
      </w:r>
    </w:p>
    <w:p w:rsidR="00895FCC" w:rsidRDefault="00895FCC" w:rsidP="00895FCC">
      <w:pPr>
        <w:shd w:val="clear" w:color="auto" w:fill="FFFFFF"/>
        <w:spacing w:after="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5. При возникновении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w:t>
      </w:r>
      <w:hyperlink r:id="rId4" w:anchor="z114" w:history="1">
        <w:r>
          <w:rPr>
            <w:rStyle w:val="a3"/>
            <w:rFonts w:ascii="Courier New" w:eastAsia="Times New Roman" w:hAnsi="Courier New" w:cs="Courier New"/>
            <w:color w:val="073A5E"/>
            <w:spacing w:val="2"/>
            <w:sz w:val="20"/>
            <w:szCs w:val="20"/>
            <w:lang w:eastAsia="ru-RU"/>
          </w:rPr>
          <w:t>пунктом 1</w:t>
        </w:r>
      </w:hyperlink>
      <w:r>
        <w:rPr>
          <w:rFonts w:ascii="Courier New" w:eastAsia="Times New Roman" w:hAnsi="Courier New" w:cs="Courier New"/>
          <w:color w:val="000000"/>
          <w:spacing w:val="2"/>
          <w:sz w:val="20"/>
          <w:szCs w:val="20"/>
          <w:lang w:eastAsia="ru-RU"/>
        </w:rPr>
        <w:t> статьи 24 Закона Республики Казахстан "О противодействии коррупции".</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xml:space="preserve">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w:t>
      </w:r>
      <w:r>
        <w:rPr>
          <w:rFonts w:ascii="Courier New" w:eastAsia="Times New Roman" w:hAnsi="Courier New" w:cs="Courier New"/>
          <w:color w:val="000000"/>
          <w:spacing w:val="2"/>
          <w:sz w:val="20"/>
          <w:szCs w:val="20"/>
          <w:lang w:eastAsia="ru-RU"/>
        </w:rPr>
        <w:lastRenderedPageBreak/>
        <w:t>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tbl>
      <w:tblPr>
        <w:tblW w:w="13380" w:type="dxa"/>
        <w:shd w:val="clear" w:color="auto" w:fill="FFFFFF"/>
        <w:tblCellMar>
          <w:left w:w="0" w:type="dxa"/>
          <w:right w:w="0" w:type="dxa"/>
        </w:tblCellMar>
        <w:tblLook w:val="04A0" w:firstRow="1" w:lastRow="0" w:firstColumn="1" w:lastColumn="0" w:noHBand="0" w:noVBand="1"/>
      </w:tblPr>
      <w:tblGrid>
        <w:gridCol w:w="13380"/>
      </w:tblGrid>
      <w:tr w:rsidR="00895FCC" w:rsidTr="00895FCC">
        <w:tc>
          <w:tcPr>
            <w:tcW w:w="3420" w:type="dxa"/>
            <w:shd w:val="clear" w:color="auto" w:fill="auto"/>
            <w:tcMar>
              <w:top w:w="45" w:type="dxa"/>
              <w:left w:w="75" w:type="dxa"/>
              <w:bottom w:w="45" w:type="dxa"/>
              <w:right w:w="75" w:type="dxa"/>
            </w:tcMar>
            <w:hideMark/>
          </w:tcPr>
          <w:p w:rsidR="00895FCC" w:rsidRDefault="00895FCC">
            <w:pPr>
              <w:spacing w:after="0" w:line="240" w:lineRule="auto"/>
              <w:jc w:val="center"/>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Тегін медициналық көмектің</w:t>
            </w:r>
            <w:r>
              <w:rPr>
                <w:rFonts w:ascii="Courier New" w:eastAsia="Times New Roman" w:hAnsi="Courier New" w:cs="Courier New"/>
                <w:color w:val="000000"/>
                <w:sz w:val="20"/>
                <w:szCs w:val="20"/>
                <w:lang w:eastAsia="ru-RU"/>
              </w:rPr>
              <w:br/>
              <w:t>кепілдік берілген көлемі,</w:t>
            </w:r>
            <w:r>
              <w:rPr>
                <w:rFonts w:ascii="Courier New" w:eastAsia="Times New Roman" w:hAnsi="Courier New" w:cs="Courier New"/>
                <w:color w:val="000000"/>
                <w:sz w:val="20"/>
                <w:szCs w:val="20"/>
                <w:lang w:eastAsia="ru-RU"/>
              </w:rPr>
              <w:br/>
              <w:t>қылмыстық-атқару</w:t>
            </w:r>
            <w:r>
              <w:rPr>
                <w:rFonts w:ascii="Courier New" w:eastAsia="Times New Roman" w:hAnsi="Courier New" w:cs="Courier New"/>
                <w:color w:val="000000"/>
                <w:sz w:val="20"/>
                <w:szCs w:val="20"/>
                <w:lang w:eastAsia="ru-RU"/>
              </w:rPr>
              <w:br/>
              <w:t>(пенитенциарлық) жүйесінің</w:t>
            </w:r>
            <w:r>
              <w:rPr>
                <w:rFonts w:ascii="Courier New" w:eastAsia="Times New Roman" w:hAnsi="Courier New" w:cs="Courier New"/>
                <w:color w:val="000000"/>
                <w:sz w:val="20"/>
                <w:szCs w:val="20"/>
                <w:lang w:eastAsia="ru-RU"/>
              </w:rPr>
              <w:br/>
              <w:t>тергеу изоляторлары мен</w:t>
            </w:r>
            <w:r>
              <w:rPr>
                <w:rFonts w:ascii="Courier New" w:eastAsia="Times New Roman" w:hAnsi="Courier New" w:cs="Courier New"/>
                <w:color w:val="000000"/>
                <w:sz w:val="20"/>
                <w:szCs w:val="20"/>
                <w:lang w:eastAsia="ru-RU"/>
              </w:rPr>
              <w:br/>
              <w:t>мекемелерінде ұсталатын</w:t>
            </w:r>
            <w:r>
              <w:rPr>
                <w:rFonts w:ascii="Courier New" w:eastAsia="Times New Roman" w:hAnsi="Courier New" w:cs="Courier New"/>
                <w:color w:val="000000"/>
                <w:sz w:val="20"/>
                <w:szCs w:val="20"/>
                <w:lang w:eastAsia="ru-RU"/>
              </w:rPr>
              <w:br/>
              <w:t>адамдарға бюджет қаражаты</w:t>
            </w:r>
            <w:r>
              <w:rPr>
                <w:rFonts w:ascii="Courier New" w:eastAsia="Times New Roman" w:hAnsi="Courier New" w:cs="Courier New"/>
                <w:color w:val="000000"/>
                <w:sz w:val="20"/>
                <w:szCs w:val="20"/>
                <w:lang w:eastAsia="ru-RU"/>
              </w:rPr>
              <w:br/>
              <w:t>есебінен медициналық көмектің</w:t>
            </w:r>
            <w:r>
              <w:rPr>
                <w:rFonts w:ascii="Courier New" w:eastAsia="Times New Roman" w:hAnsi="Courier New" w:cs="Courier New"/>
                <w:color w:val="000000"/>
                <w:sz w:val="20"/>
                <w:szCs w:val="20"/>
                <w:lang w:eastAsia="ru-RU"/>
              </w:rPr>
              <w:br/>
              <w:t>қосымша көлемі шеңберінде</w:t>
            </w:r>
            <w:r>
              <w:rPr>
                <w:rFonts w:ascii="Courier New" w:eastAsia="Times New Roman" w:hAnsi="Courier New" w:cs="Courier New"/>
                <w:color w:val="000000"/>
                <w:sz w:val="20"/>
                <w:szCs w:val="20"/>
                <w:lang w:eastAsia="ru-RU"/>
              </w:rPr>
              <w:br/>
              <w:t>және (немесе) міндетті</w:t>
            </w:r>
            <w:r>
              <w:rPr>
                <w:rFonts w:ascii="Courier New" w:eastAsia="Times New Roman" w:hAnsi="Courier New" w:cs="Courier New"/>
                <w:color w:val="000000"/>
                <w:sz w:val="20"/>
                <w:szCs w:val="20"/>
                <w:lang w:eastAsia="ru-RU"/>
              </w:rPr>
              <w:br/>
              <w:t>әлеуметтік медициналық</w:t>
            </w:r>
            <w:r>
              <w:rPr>
                <w:rFonts w:ascii="Courier New" w:eastAsia="Times New Roman" w:hAnsi="Courier New" w:cs="Courier New"/>
                <w:color w:val="000000"/>
                <w:sz w:val="20"/>
                <w:szCs w:val="20"/>
                <w:lang w:eastAsia="ru-RU"/>
              </w:rPr>
              <w:br/>
              <w:t>сақтандыру жүйесінде дәрілік</w:t>
            </w:r>
            <w:r>
              <w:rPr>
                <w:rFonts w:ascii="Courier New" w:eastAsia="Times New Roman" w:hAnsi="Courier New" w:cs="Courier New"/>
                <w:color w:val="000000"/>
                <w:sz w:val="20"/>
                <w:szCs w:val="20"/>
                <w:lang w:eastAsia="ru-RU"/>
              </w:rPr>
              <w:br/>
              <w:t>заттарды, медициналық</w:t>
            </w:r>
            <w:r>
              <w:rPr>
                <w:rFonts w:ascii="Courier New" w:eastAsia="Times New Roman" w:hAnsi="Courier New" w:cs="Courier New"/>
                <w:color w:val="000000"/>
                <w:sz w:val="20"/>
                <w:szCs w:val="20"/>
                <w:lang w:eastAsia="ru-RU"/>
              </w:rPr>
              <w:br/>
              <w:t>бұйымдарды және арнайы емдік</w:t>
            </w:r>
            <w:r>
              <w:rPr>
                <w:rFonts w:ascii="Courier New" w:eastAsia="Times New Roman" w:hAnsi="Courier New" w:cs="Courier New"/>
                <w:color w:val="000000"/>
                <w:sz w:val="20"/>
                <w:szCs w:val="20"/>
                <w:lang w:eastAsia="ru-RU"/>
              </w:rPr>
              <w:br/>
              <w:t>өнімдерді сатып алуды,</w:t>
            </w:r>
            <w:r>
              <w:rPr>
                <w:rFonts w:ascii="Courier New" w:eastAsia="Times New Roman" w:hAnsi="Courier New" w:cs="Courier New"/>
                <w:color w:val="000000"/>
                <w:sz w:val="20"/>
                <w:szCs w:val="20"/>
                <w:lang w:eastAsia="ru-RU"/>
              </w:rPr>
              <w:br/>
              <w:t>фармацевтикалық көрсетілетін</w:t>
            </w:r>
            <w:r>
              <w:rPr>
                <w:rFonts w:ascii="Courier New" w:eastAsia="Times New Roman" w:hAnsi="Courier New" w:cs="Courier New"/>
                <w:color w:val="000000"/>
                <w:sz w:val="20"/>
                <w:szCs w:val="20"/>
                <w:lang w:eastAsia="ru-RU"/>
              </w:rPr>
              <w:br/>
              <w:t>қызметтерді сатып алуды</w:t>
            </w:r>
            <w:r>
              <w:rPr>
                <w:rFonts w:ascii="Courier New" w:eastAsia="Times New Roman" w:hAnsi="Courier New" w:cs="Courier New"/>
                <w:color w:val="000000"/>
                <w:sz w:val="20"/>
                <w:szCs w:val="20"/>
                <w:lang w:eastAsia="ru-RU"/>
              </w:rPr>
              <w:br/>
              <w:t>ұйымдастыру және өткізу</w:t>
            </w:r>
            <w:r>
              <w:rPr>
                <w:rFonts w:ascii="Courier New" w:eastAsia="Times New Roman" w:hAnsi="Courier New" w:cs="Courier New"/>
                <w:color w:val="000000"/>
                <w:sz w:val="20"/>
                <w:szCs w:val="20"/>
                <w:lang w:eastAsia="ru-RU"/>
              </w:rPr>
              <w:br/>
              <w:t>қағидаларына</w:t>
            </w:r>
            <w:r>
              <w:rPr>
                <w:rFonts w:ascii="Courier New" w:eastAsia="Times New Roman" w:hAnsi="Courier New" w:cs="Courier New"/>
                <w:color w:val="000000"/>
                <w:sz w:val="20"/>
                <w:szCs w:val="20"/>
                <w:lang w:eastAsia="ru-RU"/>
              </w:rPr>
              <w:br/>
              <w:t>5-қосымша</w:t>
            </w:r>
          </w:p>
        </w:tc>
      </w:tr>
    </w:tbl>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Нысан</w:t>
      </w:r>
    </w:p>
    <w:p w:rsidR="00895FCC" w:rsidRDefault="00895FCC" w:rsidP="00895FCC">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eastAsia="ru-RU"/>
        </w:rPr>
      </w:pPr>
      <w:r>
        <w:rPr>
          <w:rFonts w:ascii="Courier New" w:eastAsia="Times New Roman" w:hAnsi="Courier New" w:cs="Courier New"/>
          <w:color w:val="1E1E1E"/>
          <w:sz w:val="32"/>
          <w:szCs w:val="32"/>
          <w:lang w:eastAsia="ru-RU"/>
        </w:rPr>
        <w:t>Сатып алудың үлгі шарты</w:t>
      </w:r>
    </w:p>
    <w:p w:rsidR="00895FCC" w:rsidRDefault="00895FCC" w:rsidP="00895FCC">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eastAsia="ru-RU"/>
        </w:rPr>
      </w:pPr>
      <w:r>
        <w:rPr>
          <w:rFonts w:ascii="Courier New" w:eastAsia="Times New Roman" w:hAnsi="Courier New" w:cs="Courier New"/>
          <w:color w:val="1E1E1E"/>
          <w:sz w:val="32"/>
          <w:szCs w:val="32"/>
          <w:lang w:eastAsia="ru-RU"/>
        </w:rPr>
        <w:t>(тапсырыс беруші мен өнім беруші арасында)</w:t>
      </w:r>
    </w:p>
    <w:tbl>
      <w:tblPr>
        <w:tblW w:w="13380" w:type="dxa"/>
        <w:shd w:val="clear" w:color="auto" w:fill="FFFFFF"/>
        <w:tblCellMar>
          <w:left w:w="0" w:type="dxa"/>
          <w:right w:w="0" w:type="dxa"/>
        </w:tblCellMar>
        <w:tblLook w:val="04A0" w:firstRow="1" w:lastRow="0" w:firstColumn="1" w:lastColumn="0" w:noHBand="0" w:noVBand="1"/>
      </w:tblPr>
      <w:tblGrid>
        <w:gridCol w:w="6375"/>
        <w:gridCol w:w="7005"/>
      </w:tblGrid>
      <w:tr w:rsidR="00895FCC" w:rsidTr="00895FCC">
        <w:tc>
          <w:tcPr>
            <w:tcW w:w="0" w:type="auto"/>
            <w:shd w:val="clear" w:color="auto" w:fill="auto"/>
            <w:tcMar>
              <w:top w:w="45" w:type="dxa"/>
              <w:left w:w="75" w:type="dxa"/>
              <w:bottom w:w="45" w:type="dxa"/>
              <w:right w:w="75" w:type="dxa"/>
            </w:tcMar>
            <w:hideMark/>
          </w:tcPr>
          <w:p w:rsidR="00895FCC" w:rsidRDefault="00895FCC">
            <w:pPr>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___________________</w:t>
            </w:r>
            <w:r>
              <w:rPr>
                <w:rFonts w:ascii="Courier New" w:eastAsia="Times New Roman" w:hAnsi="Courier New" w:cs="Courier New"/>
                <w:color w:val="000000"/>
                <w:spacing w:val="2"/>
                <w:sz w:val="20"/>
                <w:szCs w:val="20"/>
                <w:lang w:eastAsia="ru-RU"/>
              </w:rPr>
              <w:br/>
              <w:t>(орналасқан жері)</w:t>
            </w:r>
          </w:p>
        </w:tc>
        <w:tc>
          <w:tcPr>
            <w:tcW w:w="0" w:type="auto"/>
            <w:shd w:val="clear" w:color="auto" w:fill="auto"/>
            <w:tcMar>
              <w:top w:w="45" w:type="dxa"/>
              <w:left w:w="75" w:type="dxa"/>
              <w:bottom w:w="45" w:type="dxa"/>
              <w:right w:w="75" w:type="dxa"/>
            </w:tcMar>
            <w:hideMark/>
          </w:tcPr>
          <w:p w:rsidR="00895FCC" w:rsidRDefault="00895FCC">
            <w:pPr>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"____" ___________ ж.</w:t>
            </w:r>
          </w:p>
        </w:tc>
      </w:tr>
    </w:tbl>
    <w:p w:rsidR="00895FCC" w:rsidRP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val="ru-KZ" w:eastAsia="ru-RU"/>
        </w:rPr>
      </w:pPr>
      <w:r w:rsidRPr="00895FCC">
        <w:rPr>
          <w:rFonts w:ascii="Courier New" w:eastAsia="Times New Roman" w:hAnsi="Courier New" w:cs="Courier New"/>
          <w:color w:val="000000"/>
          <w:spacing w:val="2"/>
          <w:sz w:val="20"/>
          <w:szCs w:val="20"/>
          <w:lang w:val="ru-KZ" w:eastAsia="ru-RU"/>
        </w:rPr>
        <w:t xml:space="preserve">      Бұдан әрі "Тапсырыс беруші" деп аталатын ________________________ (тапсырыс берушінің толық атауы) ______________________________ атынан уәкілетті адамның лауазымы, тегі, аты, әкесінің аты (бар болған жағдайда) бір тараптан және бұдан әрі "Өнім беруші" деп аталатын _____________________ (өнім беруші – тендер жеңіпазының толық атауы) ________________________ атынан уәкілетті адамның лауазымы, тегі, аты, әкесінің аты (бар болған жағдайда) _______________ (Жарғының, Ереженің) негізінде әрекет ететін </w:t>
      </w:r>
      <w:r w:rsidRPr="00895FCC">
        <w:rPr>
          <w:rFonts w:ascii="Courier New" w:eastAsia="Times New Roman" w:hAnsi="Courier New" w:cs="Courier New"/>
          <w:color w:val="000000"/>
          <w:spacing w:val="2"/>
          <w:sz w:val="20"/>
          <w:szCs w:val="20"/>
          <w:lang w:val="ru-KZ" w:eastAsia="ru-RU"/>
        </w:rPr>
        <w:lastRenderedPageBreak/>
        <w:t>екінші тараптан, қылмыстық-атқару (пенитенциарлық) жүйесінің тергеу изоляторлары мен мекемелерінде ұсталатын адамдар үшін тегін медициналық көмектің кепілдік берілген көлемі, медициналық көмектің қосымша көлемі шеңберінде, бюджет қаражаты есебінен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қағидаларының (бұдан әрі – Қағидалар), № ______ "___" __________ _____ жылы (сатып алу затын көрсету) сатып алу бойынша ______________________ тәсілмен (тәсілін көрсету) сатып алу қорытындылары туралы хаттаманың негізінде осы Дәрілік заттарды және (немесе) медициналық бұйымдарды сатып алу шартты (бұдан әрі – Шарт) жасасты және төмендегілер туралы келісті:</w:t>
      </w:r>
    </w:p>
    <w:p w:rsidR="00895FCC" w:rsidRPr="00895FCC" w:rsidRDefault="00895FCC" w:rsidP="00895FCC">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ru-KZ" w:eastAsia="ru-RU"/>
        </w:rPr>
      </w:pPr>
      <w:r w:rsidRPr="00895FCC">
        <w:rPr>
          <w:rFonts w:ascii="Courier New" w:eastAsia="Times New Roman" w:hAnsi="Courier New" w:cs="Courier New"/>
          <w:color w:val="1E1E1E"/>
          <w:sz w:val="32"/>
          <w:szCs w:val="32"/>
          <w:lang w:val="ru-KZ" w:eastAsia="ru-RU"/>
        </w:rPr>
        <w:t>1-тарау. Шартта қолданылатын терминдер</w:t>
      </w:r>
    </w:p>
    <w:p w:rsidR="00895FCC" w:rsidRP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val="ru-KZ" w:eastAsia="ru-RU"/>
        </w:rPr>
      </w:pPr>
      <w:r w:rsidRPr="00895FCC">
        <w:rPr>
          <w:rFonts w:ascii="Courier New" w:eastAsia="Times New Roman" w:hAnsi="Courier New" w:cs="Courier New"/>
          <w:color w:val="000000"/>
          <w:spacing w:val="2"/>
          <w:sz w:val="20"/>
          <w:szCs w:val="20"/>
          <w:lang w:val="ru-KZ" w:eastAsia="ru-RU"/>
        </w:rPr>
        <w:t>      1. Осы Шартта төменде санамаланған ұғымдарға мынадай түсінік беріледі:</w:t>
      </w:r>
    </w:p>
    <w:p w:rsidR="00895FCC" w:rsidRP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val="ru-KZ" w:eastAsia="ru-RU"/>
        </w:rPr>
      </w:pPr>
      <w:r w:rsidRPr="00895FCC">
        <w:rPr>
          <w:rFonts w:ascii="Courier New" w:eastAsia="Times New Roman" w:hAnsi="Courier New" w:cs="Courier New"/>
          <w:color w:val="000000"/>
          <w:spacing w:val="2"/>
          <w:sz w:val="20"/>
          <w:szCs w:val="20"/>
          <w:lang w:val="ru-KZ" w:eastAsia="ru-RU"/>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895FCC" w:rsidRP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val="ru-KZ" w:eastAsia="ru-RU"/>
        </w:rPr>
      </w:pPr>
      <w:r w:rsidRPr="00895FCC">
        <w:rPr>
          <w:rFonts w:ascii="Courier New" w:eastAsia="Times New Roman" w:hAnsi="Courier New" w:cs="Courier New"/>
          <w:color w:val="000000"/>
          <w:spacing w:val="2"/>
          <w:sz w:val="20"/>
          <w:szCs w:val="20"/>
          <w:lang w:val="ru-KZ" w:eastAsia="ru-RU"/>
        </w:rPr>
        <w:t>      2) Шарттың сомасы – Тапсырыс берушінің Өнім берушіге Шарт талаптарына сәйкес төлеуі тиіс сома;</w:t>
      </w:r>
    </w:p>
    <w:p w:rsidR="00895FCC" w:rsidRP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val="ru-KZ" w:eastAsia="ru-RU"/>
        </w:rPr>
      </w:pPr>
      <w:r w:rsidRPr="00895FCC">
        <w:rPr>
          <w:rFonts w:ascii="Courier New" w:eastAsia="Times New Roman" w:hAnsi="Courier New" w:cs="Courier New"/>
          <w:color w:val="000000"/>
          <w:spacing w:val="2"/>
          <w:sz w:val="20"/>
          <w:szCs w:val="20"/>
          <w:lang w:val="ru-KZ" w:eastAsia="ru-RU"/>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rsidR="00895FCC" w:rsidRP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val="ru-KZ" w:eastAsia="ru-RU"/>
        </w:rPr>
      </w:pPr>
      <w:r w:rsidRPr="00895FCC">
        <w:rPr>
          <w:rFonts w:ascii="Courier New" w:eastAsia="Times New Roman" w:hAnsi="Courier New" w:cs="Courier New"/>
          <w:color w:val="000000"/>
          <w:spacing w:val="2"/>
          <w:sz w:val="20"/>
          <w:szCs w:val="20"/>
          <w:lang w:val="ru-KZ" w:eastAsia="ru-RU"/>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895FCC" w:rsidRP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val="ru-KZ" w:eastAsia="ru-RU"/>
        </w:rPr>
      </w:pPr>
      <w:r w:rsidRPr="00895FCC">
        <w:rPr>
          <w:rFonts w:ascii="Courier New" w:eastAsia="Times New Roman" w:hAnsi="Courier New" w:cs="Courier New"/>
          <w:color w:val="000000"/>
          <w:spacing w:val="2"/>
          <w:sz w:val="20"/>
          <w:szCs w:val="20"/>
          <w:lang w:val="ru-KZ" w:eastAsia="ru-RU"/>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rsidR="00895FCC" w:rsidRP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val="ru-KZ" w:eastAsia="ru-RU"/>
        </w:rPr>
      </w:pPr>
      <w:r w:rsidRPr="00895FCC">
        <w:rPr>
          <w:rFonts w:ascii="Courier New" w:eastAsia="Times New Roman" w:hAnsi="Courier New" w:cs="Courier New"/>
          <w:color w:val="000000"/>
          <w:spacing w:val="2"/>
          <w:sz w:val="20"/>
          <w:szCs w:val="20"/>
          <w:lang w:val="ru-KZ" w:eastAsia="ru-RU"/>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895FCC" w:rsidRPr="00895FCC" w:rsidRDefault="00895FCC" w:rsidP="00895FCC">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ru-KZ" w:eastAsia="ru-RU"/>
        </w:rPr>
      </w:pPr>
      <w:r w:rsidRPr="00895FCC">
        <w:rPr>
          <w:rFonts w:ascii="Courier New" w:eastAsia="Times New Roman" w:hAnsi="Courier New" w:cs="Courier New"/>
          <w:color w:val="1E1E1E"/>
          <w:sz w:val="32"/>
          <w:szCs w:val="32"/>
          <w:lang w:val="ru-KZ" w:eastAsia="ru-RU"/>
        </w:rPr>
        <w:lastRenderedPageBreak/>
        <w:t>2-тарау. Шарттың нысанасы</w:t>
      </w:r>
    </w:p>
    <w:p w:rsidR="00895FCC" w:rsidRP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val="ru-KZ" w:eastAsia="ru-RU"/>
        </w:rPr>
      </w:pPr>
      <w:r w:rsidRPr="00895FCC">
        <w:rPr>
          <w:rFonts w:ascii="Courier New" w:eastAsia="Times New Roman" w:hAnsi="Courier New" w:cs="Courier New"/>
          <w:color w:val="000000"/>
          <w:spacing w:val="2"/>
          <w:sz w:val="20"/>
          <w:szCs w:val="20"/>
          <w:lang w:val="ru-KZ" w:eastAsia="ru-RU"/>
        </w:rPr>
        <w:t>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талаптарына сәйкес төлеуге міндеттенеді.</w:t>
      </w:r>
    </w:p>
    <w:p w:rsidR="00895FCC" w:rsidRP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val="ru-KZ" w:eastAsia="ru-RU"/>
        </w:rPr>
      </w:pPr>
      <w:r w:rsidRPr="00895FCC">
        <w:rPr>
          <w:rFonts w:ascii="Courier New" w:eastAsia="Times New Roman" w:hAnsi="Courier New" w:cs="Courier New"/>
          <w:color w:val="000000"/>
          <w:spacing w:val="2"/>
          <w:sz w:val="20"/>
          <w:szCs w:val="20"/>
          <w:lang w:val="ru-KZ" w:eastAsia="ru-RU"/>
        </w:rPr>
        <w:t>      3. Төменде санамаланған құжаттар және оларда келісілген талаптар осы Шартты құрайды және оның ажырамас бөлігі болып табылады, атап айтқанда:</w:t>
      </w:r>
    </w:p>
    <w:p w:rsidR="00895FCC" w:rsidRP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val="ru-KZ" w:eastAsia="ru-RU"/>
        </w:rPr>
      </w:pPr>
      <w:r w:rsidRPr="00895FCC">
        <w:rPr>
          <w:rFonts w:ascii="Courier New" w:eastAsia="Times New Roman" w:hAnsi="Courier New" w:cs="Courier New"/>
          <w:color w:val="000000"/>
          <w:spacing w:val="2"/>
          <w:sz w:val="20"/>
          <w:szCs w:val="20"/>
          <w:lang w:val="ru-KZ" w:eastAsia="ru-RU"/>
        </w:rPr>
        <w:t>      1) осы Шарт;</w:t>
      </w:r>
    </w:p>
    <w:p w:rsidR="00895FCC" w:rsidRP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val="ru-KZ" w:eastAsia="ru-RU"/>
        </w:rPr>
      </w:pPr>
      <w:r w:rsidRPr="00895FCC">
        <w:rPr>
          <w:rFonts w:ascii="Courier New" w:eastAsia="Times New Roman" w:hAnsi="Courier New" w:cs="Courier New"/>
          <w:color w:val="000000"/>
          <w:spacing w:val="2"/>
          <w:sz w:val="20"/>
          <w:szCs w:val="20"/>
          <w:lang w:val="ru-KZ" w:eastAsia="ru-RU"/>
        </w:rPr>
        <w:t>      2) сатып алынатын тауарлардың тізбесі;</w:t>
      </w:r>
    </w:p>
    <w:p w:rsidR="00895FCC" w:rsidRP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val="ru-KZ" w:eastAsia="ru-RU"/>
        </w:rPr>
      </w:pPr>
      <w:r w:rsidRPr="00895FCC">
        <w:rPr>
          <w:rFonts w:ascii="Courier New" w:eastAsia="Times New Roman" w:hAnsi="Courier New" w:cs="Courier New"/>
          <w:color w:val="000000"/>
          <w:spacing w:val="2"/>
          <w:sz w:val="20"/>
          <w:szCs w:val="20"/>
          <w:lang w:val="ru-KZ" w:eastAsia="ru-RU"/>
        </w:rPr>
        <w:t>      3) техникалық ерекшелік;</w:t>
      </w:r>
    </w:p>
    <w:p w:rsidR="00895FCC" w:rsidRP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val="ru-KZ" w:eastAsia="ru-RU"/>
        </w:rPr>
      </w:pPr>
      <w:r w:rsidRPr="00895FCC">
        <w:rPr>
          <w:rFonts w:ascii="Courier New" w:eastAsia="Times New Roman" w:hAnsi="Courier New" w:cs="Courier New"/>
          <w:color w:val="000000"/>
          <w:spacing w:val="2"/>
          <w:sz w:val="20"/>
          <w:szCs w:val="20"/>
          <w:lang w:val="ru-KZ" w:eastAsia="ru-RU"/>
        </w:rPr>
        <w:t>      4) Шарттың орындалуын қамтамасыз ету (бұл тармақша егер тендерлік құжаттамада немесе Қағидаларда Шарттың орындалуын қамтамасыз етуді енгізу көзделсе көрсетіледі).</w:t>
      </w:r>
    </w:p>
    <w:p w:rsidR="00895FCC" w:rsidRPr="00895FCC" w:rsidRDefault="00895FCC" w:rsidP="00895FCC">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ru-KZ" w:eastAsia="ru-RU"/>
        </w:rPr>
      </w:pPr>
      <w:r w:rsidRPr="00895FCC">
        <w:rPr>
          <w:rFonts w:ascii="Courier New" w:eastAsia="Times New Roman" w:hAnsi="Courier New" w:cs="Courier New"/>
          <w:color w:val="1E1E1E"/>
          <w:sz w:val="32"/>
          <w:szCs w:val="32"/>
          <w:lang w:val="ru-KZ" w:eastAsia="ru-RU"/>
        </w:rPr>
        <w:t>3-тарау. Шарттың бағасы және төлемі</w:t>
      </w:r>
    </w:p>
    <w:p w:rsidR="00895FCC" w:rsidRP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val="ru-KZ" w:eastAsia="ru-RU"/>
        </w:rPr>
      </w:pPr>
      <w:r w:rsidRPr="00895FCC">
        <w:rPr>
          <w:rFonts w:ascii="Courier New" w:eastAsia="Times New Roman" w:hAnsi="Courier New" w:cs="Courier New"/>
          <w:color w:val="000000"/>
          <w:spacing w:val="2"/>
          <w:sz w:val="20"/>
          <w:szCs w:val="20"/>
          <w:lang w:val="ru-KZ" w:eastAsia="ru-RU"/>
        </w:rPr>
        <w:t>      4. Шарттың бағасы (ММ үшін бюджеттік бағдарламаға/ерекшелікке сәйкес тауарлардың атауын көрсету) ______________________________________ теңгені (соманы санмен және жазумен көрсету) құрайды және Өнім берушінің оның тендерлік өтінімінде көрсеткен бағасына сәйкес келеді.</w:t>
      </w:r>
    </w:p>
    <w:p w:rsidR="00895FCC" w:rsidRP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val="ru-KZ" w:eastAsia="ru-RU"/>
        </w:rPr>
      </w:pPr>
      <w:r w:rsidRPr="00895FCC">
        <w:rPr>
          <w:rFonts w:ascii="Courier New" w:eastAsia="Times New Roman" w:hAnsi="Courier New" w:cs="Courier New"/>
          <w:color w:val="000000"/>
          <w:spacing w:val="2"/>
          <w:sz w:val="20"/>
          <w:szCs w:val="20"/>
          <w:lang w:val="ru-KZ" w:eastAsia="ru-RU"/>
        </w:rPr>
        <w:t>      5. Өнім берушіге берілген тауарлар үшін ақы төлеу мынадай шарттарда жүргізіледі:</w:t>
      </w:r>
    </w:p>
    <w:p w:rsidR="00895FCC" w:rsidRP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val="ru-KZ" w:eastAsia="ru-RU"/>
        </w:rPr>
      </w:pPr>
      <w:r w:rsidRPr="00895FCC">
        <w:rPr>
          <w:rFonts w:ascii="Courier New" w:eastAsia="Times New Roman" w:hAnsi="Courier New" w:cs="Courier New"/>
          <w:color w:val="000000"/>
          <w:spacing w:val="2"/>
          <w:sz w:val="20"/>
          <w:szCs w:val="20"/>
          <w:lang w:val="ru-KZ" w:eastAsia="ru-RU"/>
        </w:rPr>
        <w:t>      Төлем түрі _____________ (аудару, қолма-қол есеп айырысу, аккредитив және өзге де төлемдер)</w:t>
      </w:r>
    </w:p>
    <w:p w:rsidR="00895FCC" w:rsidRP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val="ru-KZ" w:eastAsia="ru-RU"/>
        </w:rPr>
      </w:pPr>
      <w:r w:rsidRPr="00895FCC">
        <w:rPr>
          <w:rFonts w:ascii="Courier New" w:eastAsia="Times New Roman" w:hAnsi="Courier New" w:cs="Courier New"/>
          <w:color w:val="000000"/>
          <w:spacing w:val="2"/>
          <w:sz w:val="20"/>
          <w:szCs w:val="20"/>
          <w:lang w:val="ru-KZ" w:eastAsia="ru-RU"/>
        </w:rPr>
        <w:t>      Төлеу мерзімі: ____ (мысалы: % межелі пунктке тауарды қабылдағаннан кейінгі немесе алдын ала төлем немесе өзгелер).</w:t>
      </w:r>
    </w:p>
    <w:p w:rsidR="00895FCC" w:rsidRP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val="ru-KZ" w:eastAsia="ru-RU"/>
        </w:rPr>
      </w:pPr>
      <w:r w:rsidRPr="00895FCC">
        <w:rPr>
          <w:rFonts w:ascii="Courier New" w:eastAsia="Times New Roman" w:hAnsi="Courier New" w:cs="Courier New"/>
          <w:color w:val="000000"/>
          <w:spacing w:val="2"/>
          <w:sz w:val="20"/>
          <w:szCs w:val="20"/>
          <w:lang w:val="ru-KZ" w:eastAsia="ru-RU"/>
        </w:rPr>
        <w:t>      6. Төлем алдындағы қажетті құжаттар:</w:t>
      </w:r>
    </w:p>
    <w:p w:rsidR="00895FCC" w:rsidRP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val="ru-KZ" w:eastAsia="ru-RU"/>
        </w:rPr>
      </w:pPr>
      <w:r w:rsidRPr="00895FCC">
        <w:rPr>
          <w:rFonts w:ascii="Courier New" w:eastAsia="Times New Roman" w:hAnsi="Courier New" w:cs="Courier New"/>
          <w:color w:val="000000"/>
          <w:spacing w:val="2"/>
          <w:sz w:val="20"/>
          <w:szCs w:val="20"/>
          <w:lang w:val="ru-KZ" w:eastAsia="ru-RU"/>
        </w:rPr>
        <w:t>      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895FCC" w:rsidRP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val="ru-KZ" w:eastAsia="ru-RU"/>
        </w:rPr>
      </w:pPr>
      <w:r w:rsidRPr="00895FCC">
        <w:rPr>
          <w:rFonts w:ascii="Courier New" w:eastAsia="Times New Roman" w:hAnsi="Courier New" w:cs="Courier New"/>
          <w:color w:val="000000"/>
          <w:spacing w:val="2"/>
          <w:sz w:val="20"/>
          <w:szCs w:val="20"/>
          <w:lang w:val="ru-KZ" w:eastAsia="ru-RU"/>
        </w:rPr>
        <w:t>      2) шот-фактура, жүкқұжат, қабылдап алу-беру актісі;</w:t>
      </w:r>
    </w:p>
    <w:p w:rsidR="00895FCC" w:rsidRP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val="ru-KZ" w:eastAsia="ru-RU"/>
        </w:rPr>
      </w:pPr>
      <w:r w:rsidRPr="00895FCC">
        <w:rPr>
          <w:rFonts w:ascii="Courier New" w:eastAsia="Times New Roman" w:hAnsi="Courier New" w:cs="Courier New"/>
          <w:color w:val="000000"/>
          <w:spacing w:val="2"/>
          <w:sz w:val="20"/>
          <w:szCs w:val="20"/>
          <w:lang w:val="ru-KZ" w:eastAsia="ru-RU"/>
        </w:rPr>
        <w:t>      3) тауардың нақты түріне тән өзге де құжаттар (медициналық техниканы сатып алу кезінде: сервистік қызмет көрсетуді жүргізу кестесі; егер тауар өлшеу құралы болып табылса, өлшеу құралының бастапқы тексеруден өткені туралы сертификат; тапсырыс берушінің медициналық және техникалық мамандарын оқытуды растайтын құжаттар).</w:t>
      </w:r>
    </w:p>
    <w:p w:rsidR="00895FCC" w:rsidRDefault="00895FCC" w:rsidP="00895FCC">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eastAsia="ru-RU"/>
        </w:rPr>
      </w:pPr>
      <w:r>
        <w:rPr>
          <w:rFonts w:ascii="Courier New" w:eastAsia="Times New Roman" w:hAnsi="Courier New" w:cs="Courier New"/>
          <w:color w:val="1E1E1E"/>
          <w:sz w:val="32"/>
          <w:szCs w:val="32"/>
          <w:lang w:eastAsia="ru-RU"/>
        </w:rPr>
        <w:lastRenderedPageBreak/>
        <w:t>4-тарау. Тауарды беру және қабылдау шарттары</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7. Шарт шеңберінде берілетін тауарлар техникалық ерекшелікте көрсетілген стандарттарға сәйкес келуі немесе олардан жоғары болуы тиіс.</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10. Өнім беруші тауарларды соңғы межелі пунктіне тасымалдау кезінде олардың бүлінуінен немесе бүлінуінен алдын алатын қаптаманы қамтамасыз етуге тиіс.</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Қаптама жәшіктердің габариттерін және олардың салмағын айқындау кезінде жеткізудің межелі пунктінің алыстығын және тауарларды алып жүрудің барлық пункттерінде қуатты жүк көтергіш құралдардың болуын ескеру қажет.</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11. Жәшіктердің қаптамасы және таңбалау, сондай-ақ оның ішіндегі және сыртындағы құжаттама Қазақстан Республикасының заңнамасына қатаң сәйкес келуі тиіс.</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төлем жүргізеді, ал осыған байланысты шығыстар Шарттың бағасына енгізіледі.</w:t>
      </w:r>
    </w:p>
    <w:p w:rsidR="00895FCC" w:rsidRDefault="00895FCC" w:rsidP="00895FCC">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eastAsia="ru-RU"/>
        </w:rPr>
      </w:pPr>
      <w:r>
        <w:rPr>
          <w:rFonts w:ascii="Courier New" w:eastAsia="Times New Roman" w:hAnsi="Courier New" w:cs="Courier New"/>
          <w:color w:val="1E1E1E"/>
          <w:sz w:val="32"/>
          <w:szCs w:val="32"/>
          <w:lang w:eastAsia="ru-RU"/>
        </w:rPr>
        <w:t>5-тарау. Медициналық техниканы беру және қабылдау ерекшеліктері</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lastRenderedPageBreak/>
        <w:t>      14.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кепілдікті сервистік қызмет көрсету медициналық техниканың тораптары мен жинақтауыштарының бұзылуы,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15. Осы Шарт шеңберінде Өнім беруші тендерлік құжаттамада көрсетілген қызметтерді ұсынуы тиіс.</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16. Ілеспе қызметтердің бағасы Шарттың бағасына кіреді.</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18. Өнім беруші қосалқы бөлшектерді өндіруді тоқтатқан кезде:</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19. Өнім беруші Шарт шеңберінде берілген тауарлардың:</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20. Тапсырыс беруші ұсынған техникалық ерекшелікке қатаң сәйкестікте Өнім беруші дайындаған конструкцияларда, материалдарда ақаулар пайда болса Өнім беруші Тапсырыс берушінің техникалық ерекшелікте жол берген олқылықтары үшін жауапты болмайды.</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xml:space="preserve">      21. Бұл кепілдік тауарлардың бүкіл партиясын немесе оның бір бөлігін нақты жағдайға байланысты жеткізгеннен және оларды Шартта көрсетілген соңғы </w:t>
      </w:r>
      <w:r>
        <w:rPr>
          <w:rFonts w:ascii="Courier New" w:eastAsia="Times New Roman" w:hAnsi="Courier New" w:cs="Courier New"/>
          <w:color w:val="000000"/>
          <w:spacing w:val="2"/>
          <w:sz w:val="20"/>
          <w:szCs w:val="20"/>
          <w:lang w:eastAsia="ru-RU"/>
        </w:rPr>
        <w:lastRenderedPageBreak/>
        <w:t>межелі пунктте қабылдағаннан кейін ______ күн ішінде жарамды (кепілдіктің талап етілетін мерзімі көрсетілсін).</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22. Тапсырыс беруші осы кепілдікке байланысты барлық наразылықтар туралы Өнім берушіні жазбаша түрде жедел хабардар етуге міндетті.</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895FCC" w:rsidRDefault="00895FCC" w:rsidP="00895FCC">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eastAsia="ru-RU"/>
        </w:rPr>
      </w:pPr>
      <w:r>
        <w:rPr>
          <w:rFonts w:ascii="Courier New" w:eastAsia="Times New Roman" w:hAnsi="Courier New" w:cs="Courier New"/>
          <w:color w:val="1E1E1E"/>
          <w:sz w:val="32"/>
          <w:szCs w:val="32"/>
          <w:lang w:eastAsia="ru-RU"/>
        </w:rPr>
        <w:t>6-тарау. Тараптардың жауапкершілігі</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28. Тауарларды беруді және қызметтерді көрсетуді Өнім беруші баға кестесінде көрсетілген кестеге сәйкес жүзеге асыруға тиіс.</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29. Өнім беруші тарапынан жеткізудің орындалуының кешіктірілуі Шарттың орындалуын қамтамасыз етуді ұстап қалуға және тұрақсыздық айыбын төлеуге алып келеді.</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xml:space="preserve">      30. Егер Шартты орындау кезеңінде Өнім беруші кез келген сәтте тауарларды уақтылы беруге кедергі келтіретін жағдайларға тап болса, Өнім </w:t>
      </w:r>
      <w:r>
        <w:rPr>
          <w:rFonts w:ascii="Courier New" w:eastAsia="Times New Roman" w:hAnsi="Courier New" w:cs="Courier New"/>
          <w:color w:val="000000"/>
          <w:spacing w:val="2"/>
          <w:sz w:val="20"/>
          <w:szCs w:val="20"/>
          <w:lang w:eastAsia="ru-RU"/>
        </w:rPr>
        <w:lastRenderedPageBreak/>
        <w:t>беруші Тапсырыс берушіге кешіктіру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келісу бойынша Өнім берушінің Шартты орындау мерзімін ұзарта алады. Бұл жағдайда мұндай ұзартуды тараптар Шартқа түзетулер енгізу арқылы ратификациялауға тиіс.</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33. Шарттың мақсаттары үшін форс-мажор Тараптың қателікке немесе немқұрайлыққа байланысты емес және бұл жағдайлар Тараптардың кез келгенінің шарт бойынша өз міндеттемелерін орындауын мүмкін емесжағдайда, күтпеген сипатқа ие оқиғаны білдіреді және еңсерілмейтін күш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әскери іс-қимылдар, өндірісті тоқтата тұру немесе тоқтату және еңсерілмейтін күштің (форс-мажордың) туындағанын дәлелдейтін көрсетілген жағдайлар) оқиғаны білдіреді.</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Тараптың хабарламауы немесе уақтылы хабарламау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35.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xml:space="preserve">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w:t>
      </w:r>
      <w:r>
        <w:rPr>
          <w:rFonts w:ascii="Courier New" w:eastAsia="Times New Roman" w:hAnsi="Courier New" w:cs="Courier New"/>
          <w:color w:val="000000"/>
          <w:spacing w:val="2"/>
          <w:sz w:val="20"/>
          <w:szCs w:val="20"/>
          <w:lang w:eastAsia="ru-RU"/>
        </w:rPr>
        <w:lastRenderedPageBreak/>
        <w:t>қандай да бір құқықтарды қозғамаса, Тапсырыс беруші Өнім берушіге қатысты ешқандай қаржылық міндет көтермейді.</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37. Тапсырыс беруші Өнім берушіге тиісті жазбаша хабарлама жібере отырып, Шартты одан әрі орындаудың орынсызд болуына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Шарт осындай жағдайларға байланысты күшін жойған кезде Өнім беруші Шартты бұзуға байланысты бұзатын күнге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38. Егер осындай келіссөздер басталғаннан кейін күнтізбелік 21 (жиырма бір)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жасамайтынын, ондай іс-әрекет жасауға түрткі болмайды, сондай-ақ Шартқа қосымшаға сәйкес сыбайлас жемқорлыққа қарсы талаптарды сақтайтынын растайды.</w:t>
      </w:r>
    </w:p>
    <w:p w:rsidR="00895FCC" w:rsidRDefault="00895FCC" w:rsidP="00895FCC">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eastAsia="ru-RU"/>
        </w:rPr>
      </w:pPr>
      <w:r>
        <w:rPr>
          <w:rFonts w:ascii="Courier New" w:eastAsia="Times New Roman" w:hAnsi="Courier New" w:cs="Courier New"/>
          <w:color w:val="1E1E1E"/>
          <w:sz w:val="32"/>
          <w:szCs w:val="32"/>
          <w:lang w:eastAsia="ru-RU"/>
        </w:rPr>
        <w:t>7-тарау. Құпиялылық</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40. Шарттың қолданысының нәтижесінде бір Тараптың екінші Тарап үшін ұсынған ақпараты Шарттың уақыты өткеннен кейін немесе оны бұзғаннан кейін 3 (үш) жылға дейін құпия болып табылады, мынадай жағдайлардан басқа, егер ақпарат:</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1) ашу кезінде жария қол жетімді болуы;</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2) жария етілгеннен кейін екінші Тарапқа жария етуші Тарап Шартты жариялау жолымен немесе оны бұзбай өзгеше түрде (мемлекеттік, құқық қорғау және сот органдарының сұрату бойынша ұсыну жолымен) жария пайдалануға түссе;</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3) басқа Тарап ашқан кезде Тараптардың иелігінде болып және осындай Тараптан тікелей немесе жанама алынбаса;</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lastRenderedPageBreak/>
        <w:t>      4) үшінші тараптан алынды, алайда мұндай ақпарат құпиялылықты кепілдендіретін Тараптан тікелей немесе жанама ұсынылмаса;</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41. Шартқа сәйкес өзінің міндеттемелерін растайтын Тарап осындай міндеттемелердің бұзушылығы белгіленген кезде өзіне дәлелдеу ауыртпалығын жүктейді.</w:t>
      </w:r>
    </w:p>
    <w:p w:rsidR="00895FCC" w:rsidRDefault="00895FCC" w:rsidP="00895FCC">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eastAsia="ru-RU"/>
        </w:rPr>
      </w:pPr>
      <w:r>
        <w:rPr>
          <w:rFonts w:ascii="Courier New" w:eastAsia="Times New Roman" w:hAnsi="Courier New" w:cs="Courier New"/>
          <w:color w:val="1E1E1E"/>
          <w:sz w:val="32"/>
          <w:szCs w:val="32"/>
          <w:lang w:eastAsia="ru-RU"/>
        </w:rPr>
        <w:t>8-тарау. Қорытынды ережелер</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45. Салықтар мен бюджетке төленетін басқа да міндетті төлемдер Қазақстан Республикасының салық заңнамасына сәйкес төленуге жатады.</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46. Өнім беруші Шарттың орындалуын қамтамасыз етуді тендерлік құжаттамада көзделген нысанда, көлемде және шарттарда енгізуге міндетті.</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47. Осы Шарт Тапсырыс беруші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орындалуын қамтамасыз етуді енгізгеннен кейін күшіне енеді.</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Аумақтық қазынашылық органында тіркелген күні (мемлекеттік органдар мен мемлекеттік мекемелер үшін): ________________.</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xml:space="preserve">      48.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w:t>
      </w:r>
      <w:r>
        <w:rPr>
          <w:rFonts w:ascii="Courier New" w:eastAsia="Times New Roman" w:hAnsi="Courier New" w:cs="Courier New"/>
          <w:color w:val="000000"/>
          <w:spacing w:val="2"/>
          <w:sz w:val="20"/>
          <w:szCs w:val="20"/>
          <w:lang w:eastAsia="ru-RU"/>
        </w:rPr>
        <w:lastRenderedPageBreak/>
        <w:t>Өнім берушінің тендерлік өтініміне және тендер қорытындылары туралы хаттамаға сәйкес келуге тиіс.</w:t>
      </w:r>
    </w:p>
    <w:p w:rsidR="00895FCC" w:rsidRDefault="00895FCC" w:rsidP="00895FCC">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eastAsia="ru-RU"/>
        </w:rPr>
      </w:pPr>
      <w:r>
        <w:rPr>
          <w:rFonts w:ascii="Courier New" w:eastAsia="Times New Roman" w:hAnsi="Courier New" w:cs="Courier New"/>
          <w:color w:val="1E1E1E"/>
          <w:sz w:val="32"/>
          <w:szCs w:val="32"/>
          <w:lang w:eastAsia="ru-RU"/>
        </w:rPr>
        <w:t>9-тарау. Тараптардың мекенжайлары, банктік деректемелері және қолдары</w:t>
      </w:r>
    </w:p>
    <w:tbl>
      <w:tblPr>
        <w:tblW w:w="13380" w:type="dxa"/>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Look w:val="04A0" w:firstRow="1" w:lastRow="0" w:firstColumn="1" w:lastColumn="0" w:noHBand="0" w:noVBand="1"/>
      </w:tblPr>
      <w:tblGrid>
        <w:gridCol w:w="6690"/>
        <w:gridCol w:w="6690"/>
      </w:tblGrid>
      <w:tr w:rsidR="00895FCC" w:rsidTr="00895FC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95FCC" w:rsidRDefault="00895FCC">
            <w:pPr>
              <w:spacing w:after="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Тапсырыс беруші:</w:t>
            </w:r>
            <w:r>
              <w:rPr>
                <w:rFonts w:ascii="Courier New" w:eastAsia="Times New Roman" w:hAnsi="Courier New" w:cs="Courier New"/>
                <w:color w:val="000000"/>
                <w:spacing w:val="2"/>
                <w:sz w:val="20"/>
                <w:szCs w:val="20"/>
                <w:lang w:eastAsia="ru-RU"/>
              </w:rPr>
              <w:br/>
            </w:r>
            <w:bookmarkStart w:id="3" w:name="z1635"/>
            <w:bookmarkEnd w:id="3"/>
            <w:r>
              <w:rPr>
                <w:rFonts w:ascii="Courier New" w:eastAsia="Times New Roman" w:hAnsi="Courier New" w:cs="Courier New"/>
                <w:color w:val="000000"/>
                <w:spacing w:val="2"/>
                <w:sz w:val="20"/>
                <w:szCs w:val="20"/>
                <w:lang w:eastAsia="ru-RU"/>
              </w:rPr>
              <w:t>_____________________</w:t>
            </w:r>
            <w:r>
              <w:rPr>
                <w:rFonts w:ascii="Courier New" w:eastAsia="Times New Roman" w:hAnsi="Courier New" w:cs="Courier New"/>
                <w:color w:val="000000"/>
                <w:spacing w:val="2"/>
                <w:sz w:val="20"/>
                <w:szCs w:val="20"/>
                <w:lang w:eastAsia="ru-RU"/>
              </w:rPr>
              <w:br/>
            </w:r>
            <w:bookmarkStart w:id="4" w:name="z1636"/>
            <w:bookmarkEnd w:id="4"/>
            <w:r>
              <w:rPr>
                <w:rFonts w:ascii="Courier New" w:eastAsia="Times New Roman" w:hAnsi="Courier New" w:cs="Courier New"/>
                <w:color w:val="000000"/>
                <w:spacing w:val="2"/>
                <w:sz w:val="20"/>
                <w:szCs w:val="20"/>
                <w:lang w:eastAsia="ru-RU"/>
              </w:rPr>
              <w:t>БСН Заңды мекенжайы:</w:t>
            </w:r>
            <w:r>
              <w:rPr>
                <w:rFonts w:ascii="Courier New" w:eastAsia="Times New Roman" w:hAnsi="Courier New" w:cs="Courier New"/>
                <w:color w:val="000000"/>
                <w:spacing w:val="2"/>
                <w:sz w:val="20"/>
                <w:szCs w:val="20"/>
                <w:lang w:eastAsia="ru-RU"/>
              </w:rPr>
              <w:br/>
            </w:r>
            <w:bookmarkStart w:id="5" w:name="z1637"/>
            <w:bookmarkEnd w:id="5"/>
            <w:r>
              <w:rPr>
                <w:rFonts w:ascii="Courier New" w:eastAsia="Times New Roman" w:hAnsi="Courier New" w:cs="Courier New"/>
                <w:color w:val="000000"/>
                <w:spacing w:val="2"/>
                <w:sz w:val="20"/>
                <w:szCs w:val="20"/>
                <w:lang w:eastAsia="ru-RU"/>
              </w:rPr>
              <w:t>Банктік деректемелер</w:t>
            </w:r>
            <w:r>
              <w:rPr>
                <w:rFonts w:ascii="Courier New" w:eastAsia="Times New Roman" w:hAnsi="Courier New" w:cs="Courier New"/>
                <w:color w:val="000000"/>
                <w:spacing w:val="2"/>
                <w:sz w:val="20"/>
                <w:szCs w:val="20"/>
                <w:lang w:eastAsia="ru-RU"/>
              </w:rPr>
              <w:br/>
            </w:r>
            <w:bookmarkStart w:id="6" w:name="z1638"/>
            <w:bookmarkEnd w:id="6"/>
            <w:r>
              <w:rPr>
                <w:rFonts w:ascii="Courier New" w:eastAsia="Times New Roman" w:hAnsi="Courier New" w:cs="Courier New"/>
                <w:color w:val="000000"/>
                <w:spacing w:val="2"/>
                <w:sz w:val="20"/>
                <w:szCs w:val="20"/>
                <w:lang w:eastAsia="ru-RU"/>
              </w:rPr>
              <w:t>Телефон, e-mail</w:t>
            </w:r>
            <w:r>
              <w:rPr>
                <w:rFonts w:ascii="Courier New" w:eastAsia="Times New Roman" w:hAnsi="Courier New" w:cs="Courier New"/>
                <w:color w:val="000000"/>
                <w:spacing w:val="2"/>
                <w:sz w:val="20"/>
                <w:szCs w:val="20"/>
                <w:lang w:eastAsia="ru-RU"/>
              </w:rPr>
              <w:br/>
            </w:r>
            <w:bookmarkStart w:id="7" w:name="z1639"/>
            <w:bookmarkEnd w:id="7"/>
            <w:r>
              <w:rPr>
                <w:rFonts w:ascii="Courier New" w:eastAsia="Times New Roman" w:hAnsi="Courier New" w:cs="Courier New"/>
                <w:color w:val="000000"/>
                <w:spacing w:val="2"/>
                <w:sz w:val="20"/>
                <w:szCs w:val="20"/>
                <w:lang w:eastAsia="ru-RU"/>
              </w:rPr>
              <w:t>Лауазымы _____________</w:t>
            </w:r>
            <w:r>
              <w:rPr>
                <w:rFonts w:ascii="Courier New" w:eastAsia="Times New Roman" w:hAnsi="Courier New" w:cs="Courier New"/>
                <w:color w:val="000000"/>
                <w:spacing w:val="2"/>
                <w:sz w:val="20"/>
                <w:szCs w:val="20"/>
                <w:lang w:eastAsia="ru-RU"/>
              </w:rPr>
              <w:br/>
            </w:r>
            <w:bookmarkStart w:id="8" w:name="z1640"/>
            <w:bookmarkEnd w:id="8"/>
            <w:r>
              <w:rPr>
                <w:rFonts w:ascii="Courier New" w:eastAsia="Times New Roman" w:hAnsi="Courier New" w:cs="Courier New"/>
                <w:color w:val="000000"/>
                <w:spacing w:val="2"/>
                <w:sz w:val="20"/>
                <w:szCs w:val="20"/>
                <w:lang w:eastAsia="ru-RU"/>
              </w:rPr>
              <w:t>Қолы, Т.А.Ә. (бар болған жағдайда)</w:t>
            </w:r>
            <w:r>
              <w:rPr>
                <w:rFonts w:ascii="Courier New" w:eastAsia="Times New Roman" w:hAnsi="Courier New" w:cs="Courier New"/>
                <w:color w:val="000000"/>
                <w:spacing w:val="2"/>
                <w:sz w:val="20"/>
                <w:szCs w:val="20"/>
                <w:lang w:eastAsia="ru-RU"/>
              </w:rPr>
              <w:br/>
              <w:t>Мөрі (бар болған жағдайда)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895FCC" w:rsidRDefault="00895FCC">
            <w:pPr>
              <w:spacing w:after="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Өнім беруші:</w:t>
            </w:r>
            <w:r>
              <w:rPr>
                <w:rFonts w:ascii="Courier New" w:eastAsia="Times New Roman" w:hAnsi="Courier New" w:cs="Courier New"/>
                <w:color w:val="000000"/>
                <w:spacing w:val="2"/>
                <w:sz w:val="20"/>
                <w:szCs w:val="20"/>
                <w:lang w:eastAsia="ru-RU"/>
              </w:rPr>
              <w:br/>
            </w:r>
            <w:bookmarkStart w:id="9" w:name="z1642"/>
            <w:bookmarkEnd w:id="9"/>
            <w:r>
              <w:rPr>
                <w:rFonts w:ascii="Courier New" w:eastAsia="Times New Roman" w:hAnsi="Courier New" w:cs="Courier New"/>
                <w:color w:val="000000"/>
                <w:spacing w:val="2"/>
                <w:sz w:val="20"/>
                <w:szCs w:val="20"/>
                <w:lang w:eastAsia="ru-RU"/>
              </w:rPr>
              <w:t>_____________________</w:t>
            </w:r>
            <w:r>
              <w:rPr>
                <w:rFonts w:ascii="Courier New" w:eastAsia="Times New Roman" w:hAnsi="Courier New" w:cs="Courier New"/>
                <w:color w:val="000000"/>
                <w:spacing w:val="2"/>
                <w:sz w:val="20"/>
                <w:szCs w:val="20"/>
                <w:lang w:eastAsia="ru-RU"/>
              </w:rPr>
              <w:br/>
            </w:r>
            <w:bookmarkStart w:id="10" w:name="z1643"/>
            <w:bookmarkEnd w:id="10"/>
            <w:r>
              <w:rPr>
                <w:rFonts w:ascii="Courier New" w:eastAsia="Times New Roman" w:hAnsi="Courier New" w:cs="Courier New"/>
                <w:color w:val="000000"/>
                <w:spacing w:val="2"/>
                <w:sz w:val="20"/>
                <w:szCs w:val="20"/>
                <w:lang w:eastAsia="ru-RU"/>
              </w:rPr>
              <w:t>БСН Заңды мекенжайы:</w:t>
            </w:r>
            <w:r>
              <w:rPr>
                <w:rFonts w:ascii="Courier New" w:eastAsia="Times New Roman" w:hAnsi="Courier New" w:cs="Courier New"/>
                <w:color w:val="000000"/>
                <w:spacing w:val="2"/>
                <w:sz w:val="20"/>
                <w:szCs w:val="20"/>
                <w:lang w:eastAsia="ru-RU"/>
              </w:rPr>
              <w:br/>
            </w:r>
            <w:bookmarkStart w:id="11" w:name="z1644"/>
            <w:bookmarkEnd w:id="11"/>
            <w:r>
              <w:rPr>
                <w:rFonts w:ascii="Courier New" w:eastAsia="Times New Roman" w:hAnsi="Courier New" w:cs="Courier New"/>
                <w:color w:val="000000"/>
                <w:spacing w:val="2"/>
                <w:sz w:val="20"/>
                <w:szCs w:val="20"/>
                <w:lang w:eastAsia="ru-RU"/>
              </w:rPr>
              <w:t>Банктік деректемелер</w:t>
            </w:r>
            <w:r>
              <w:rPr>
                <w:rFonts w:ascii="Courier New" w:eastAsia="Times New Roman" w:hAnsi="Courier New" w:cs="Courier New"/>
                <w:color w:val="000000"/>
                <w:spacing w:val="2"/>
                <w:sz w:val="20"/>
                <w:szCs w:val="20"/>
                <w:lang w:eastAsia="ru-RU"/>
              </w:rPr>
              <w:br/>
            </w:r>
            <w:bookmarkStart w:id="12" w:name="z1645"/>
            <w:bookmarkEnd w:id="12"/>
            <w:r>
              <w:rPr>
                <w:rFonts w:ascii="Courier New" w:eastAsia="Times New Roman" w:hAnsi="Courier New" w:cs="Courier New"/>
                <w:color w:val="000000"/>
                <w:spacing w:val="2"/>
                <w:sz w:val="20"/>
                <w:szCs w:val="20"/>
                <w:lang w:eastAsia="ru-RU"/>
              </w:rPr>
              <w:t>Телефон, e-mail</w:t>
            </w:r>
            <w:r>
              <w:rPr>
                <w:rFonts w:ascii="Courier New" w:eastAsia="Times New Roman" w:hAnsi="Courier New" w:cs="Courier New"/>
                <w:color w:val="000000"/>
                <w:spacing w:val="2"/>
                <w:sz w:val="20"/>
                <w:szCs w:val="20"/>
                <w:lang w:eastAsia="ru-RU"/>
              </w:rPr>
              <w:br/>
            </w:r>
            <w:bookmarkStart w:id="13" w:name="z1646"/>
            <w:bookmarkEnd w:id="13"/>
            <w:r>
              <w:rPr>
                <w:rFonts w:ascii="Courier New" w:eastAsia="Times New Roman" w:hAnsi="Courier New" w:cs="Courier New"/>
                <w:color w:val="000000"/>
                <w:spacing w:val="2"/>
                <w:sz w:val="20"/>
                <w:szCs w:val="20"/>
                <w:lang w:eastAsia="ru-RU"/>
              </w:rPr>
              <w:t>Лауазымы _____________</w:t>
            </w:r>
            <w:r>
              <w:rPr>
                <w:rFonts w:ascii="Courier New" w:eastAsia="Times New Roman" w:hAnsi="Courier New" w:cs="Courier New"/>
                <w:color w:val="000000"/>
                <w:spacing w:val="2"/>
                <w:sz w:val="20"/>
                <w:szCs w:val="20"/>
                <w:lang w:eastAsia="ru-RU"/>
              </w:rPr>
              <w:br/>
            </w:r>
            <w:bookmarkStart w:id="14" w:name="z1647"/>
            <w:bookmarkEnd w:id="14"/>
            <w:r>
              <w:rPr>
                <w:rFonts w:ascii="Courier New" w:eastAsia="Times New Roman" w:hAnsi="Courier New" w:cs="Courier New"/>
                <w:color w:val="000000"/>
                <w:spacing w:val="2"/>
                <w:sz w:val="20"/>
                <w:szCs w:val="20"/>
                <w:lang w:eastAsia="ru-RU"/>
              </w:rPr>
              <w:t>Қолы, Т.А.Ә. (бар болған жағдайда)</w:t>
            </w:r>
            <w:r>
              <w:rPr>
                <w:rFonts w:ascii="Courier New" w:eastAsia="Times New Roman" w:hAnsi="Courier New" w:cs="Courier New"/>
                <w:color w:val="000000"/>
                <w:spacing w:val="2"/>
                <w:sz w:val="20"/>
                <w:szCs w:val="20"/>
                <w:lang w:eastAsia="ru-RU"/>
              </w:rPr>
              <w:br/>
              <w:t>Мөрі (бар болған жағдайда)</w:t>
            </w:r>
          </w:p>
          <w:p w:rsidR="00895FCC" w:rsidRDefault="00895FCC">
            <w:pPr>
              <w:spacing w:after="0" w:line="240" w:lineRule="auto"/>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Жүктеу</w:t>
            </w:r>
          </w:p>
        </w:tc>
      </w:tr>
    </w:tbl>
    <w:p w:rsidR="00895FCC" w:rsidRDefault="00895FCC" w:rsidP="00895FCC">
      <w:pPr>
        <w:spacing w:after="0" w:line="240" w:lineRule="auto"/>
        <w:rPr>
          <w:rFonts w:ascii="Times New Roman" w:eastAsia="Times New Roman" w:hAnsi="Times New Roman" w:cs="Times New Roman"/>
          <w:vanish/>
          <w:sz w:val="24"/>
          <w:szCs w:val="24"/>
          <w:lang w:eastAsia="ru-RU"/>
        </w:rPr>
      </w:pPr>
    </w:p>
    <w:tbl>
      <w:tblPr>
        <w:tblW w:w="13380" w:type="dxa"/>
        <w:shd w:val="clear" w:color="auto" w:fill="FFFFFF"/>
        <w:tblCellMar>
          <w:left w:w="0" w:type="dxa"/>
          <w:right w:w="0" w:type="dxa"/>
        </w:tblCellMar>
        <w:tblLook w:val="04A0" w:firstRow="1" w:lastRow="0" w:firstColumn="1" w:lastColumn="0" w:noHBand="0" w:noVBand="1"/>
      </w:tblPr>
      <w:tblGrid>
        <w:gridCol w:w="8420"/>
        <w:gridCol w:w="4960"/>
      </w:tblGrid>
      <w:tr w:rsidR="00895FCC" w:rsidTr="00895FCC">
        <w:tc>
          <w:tcPr>
            <w:tcW w:w="5805" w:type="dxa"/>
            <w:shd w:val="clear" w:color="auto" w:fill="auto"/>
            <w:tcMar>
              <w:top w:w="45" w:type="dxa"/>
              <w:left w:w="75" w:type="dxa"/>
              <w:bottom w:w="45" w:type="dxa"/>
              <w:right w:w="75" w:type="dxa"/>
            </w:tcMar>
            <w:hideMark/>
          </w:tcPr>
          <w:p w:rsidR="00895FCC" w:rsidRDefault="00895FCC">
            <w:pPr>
              <w:spacing w:after="0" w:line="240" w:lineRule="auto"/>
              <w:jc w:val="center"/>
              <w:rPr>
                <w:rFonts w:ascii="Courier New" w:eastAsia="Times New Roman" w:hAnsi="Courier New" w:cs="Courier New"/>
                <w:color w:val="000000"/>
                <w:sz w:val="20"/>
                <w:szCs w:val="20"/>
                <w:lang w:eastAsia="ru-RU"/>
              </w:rPr>
            </w:pPr>
            <w:r>
              <w:rPr>
                <w:rFonts w:ascii="Courier New" w:eastAsia="Times New Roman" w:hAnsi="Courier New" w:cs="Courier New"/>
                <w:color w:val="000000"/>
                <w:sz w:val="20"/>
                <w:szCs w:val="20"/>
                <w:lang w:eastAsia="ru-RU"/>
              </w:rPr>
              <w:t> </w:t>
            </w:r>
          </w:p>
        </w:tc>
        <w:tc>
          <w:tcPr>
            <w:tcW w:w="3420" w:type="dxa"/>
            <w:shd w:val="clear" w:color="auto" w:fill="auto"/>
            <w:tcMar>
              <w:top w:w="45" w:type="dxa"/>
              <w:left w:w="75" w:type="dxa"/>
              <w:bottom w:w="45" w:type="dxa"/>
              <w:right w:w="75" w:type="dxa"/>
            </w:tcMar>
            <w:hideMark/>
          </w:tcPr>
          <w:p w:rsidR="00895FCC" w:rsidRDefault="00895FCC">
            <w:pPr>
              <w:spacing w:after="0" w:line="240" w:lineRule="auto"/>
              <w:jc w:val="center"/>
              <w:rPr>
                <w:rFonts w:ascii="Courier New" w:eastAsia="Times New Roman" w:hAnsi="Courier New" w:cs="Courier New"/>
                <w:color w:val="000000"/>
                <w:sz w:val="20"/>
                <w:szCs w:val="20"/>
                <w:lang w:eastAsia="ru-RU"/>
              </w:rPr>
            </w:pPr>
            <w:bookmarkStart w:id="15" w:name="z1648"/>
            <w:bookmarkEnd w:id="15"/>
            <w:r>
              <w:rPr>
                <w:rFonts w:ascii="Courier New" w:eastAsia="Times New Roman" w:hAnsi="Courier New" w:cs="Courier New"/>
                <w:color w:val="000000"/>
                <w:sz w:val="20"/>
                <w:szCs w:val="20"/>
                <w:lang w:eastAsia="ru-RU"/>
              </w:rPr>
              <w:t>Сатып алудың үлгі шартына</w:t>
            </w:r>
            <w:r>
              <w:rPr>
                <w:rFonts w:ascii="Courier New" w:eastAsia="Times New Roman" w:hAnsi="Courier New" w:cs="Courier New"/>
                <w:color w:val="000000"/>
                <w:sz w:val="20"/>
                <w:szCs w:val="20"/>
                <w:lang w:eastAsia="ru-RU"/>
              </w:rPr>
              <w:br/>
              <w:t>(тапсырыс беруші мен өнім</w:t>
            </w:r>
            <w:r>
              <w:rPr>
                <w:rFonts w:ascii="Courier New" w:eastAsia="Times New Roman" w:hAnsi="Courier New" w:cs="Courier New"/>
                <w:color w:val="000000"/>
                <w:sz w:val="20"/>
                <w:szCs w:val="20"/>
                <w:lang w:eastAsia="ru-RU"/>
              </w:rPr>
              <w:br/>
              <w:t>беруші арасында)</w:t>
            </w:r>
            <w:r>
              <w:rPr>
                <w:rFonts w:ascii="Courier New" w:eastAsia="Times New Roman" w:hAnsi="Courier New" w:cs="Courier New"/>
                <w:color w:val="000000"/>
                <w:sz w:val="20"/>
                <w:szCs w:val="20"/>
                <w:lang w:eastAsia="ru-RU"/>
              </w:rPr>
              <w:br/>
              <w:t>қосымша</w:t>
            </w:r>
          </w:p>
        </w:tc>
      </w:tr>
    </w:tbl>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Нысан</w:t>
      </w:r>
    </w:p>
    <w:p w:rsidR="00895FCC" w:rsidRDefault="00895FCC" w:rsidP="00895FCC">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eastAsia="ru-RU"/>
        </w:rPr>
      </w:pPr>
      <w:r>
        <w:rPr>
          <w:rFonts w:ascii="Courier New" w:eastAsia="Times New Roman" w:hAnsi="Courier New" w:cs="Courier New"/>
          <w:color w:val="1E1E1E"/>
          <w:sz w:val="32"/>
          <w:szCs w:val="32"/>
          <w:lang w:eastAsia="ru-RU"/>
        </w:rPr>
        <w:t>Сыбайлас жемқорлыққа қарсы талаптар</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1.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түрткі болмайды,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төлемеуге, төлемге ұсынбайтынын және төлеуге рұқсат берметінін растайды.</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 растайды.</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xml:space="preserve">      3. Осы Шарт Тараптарының әрқайсысы басқа Тараптың жұмыскерлерін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w:t>
      </w:r>
      <w:r>
        <w:rPr>
          <w:rFonts w:ascii="Courier New" w:eastAsia="Times New Roman" w:hAnsi="Courier New" w:cs="Courier New"/>
          <w:color w:val="000000"/>
          <w:spacing w:val="2"/>
          <w:sz w:val="20"/>
          <w:szCs w:val="20"/>
          <w:lang w:eastAsia="ru-RU"/>
        </w:rPr>
        <w:lastRenderedPageBreak/>
        <w:t>тараптың пайдасына қандай да бір іс-әрекеттерді орындауын қамтамасыз етуге бағытталған басқа да тәсілдермен ынталандырудан бас тартады.</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4. Тараптардың әрқайсысы екінші Тараптан осы Шарттың орындалу барысын талдау мақсатында осы Шарттың орындалуы жөніндегі мәліметтерді қамтитын құжаттарды сұратады.</w:t>
      </w:r>
    </w:p>
    <w:p w:rsidR="00895FCC" w:rsidRDefault="00895FCC" w:rsidP="00895FCC">
      <w:pPr>
        <w:shd w:val="clear" w:color="auto" w:fill="FFFFFF"/>
        <w:spacing w:after="0" w:line="285" w:lineRule="atLeast"/>
        <w:textAlignment w:val="baseline"/>
        <w:rPr>
          <w:rFonts w:ascii="Courier New" w:eastAsia="Times New Roman" w:hAnsi="Courier New" w:cs="Courier New"/>
          <w:color w:val="000000"/>
          <w:spacing w:val="2"/>
          <w:sz w:val="20"/>
          <w:szCs w:val="20"/>
          <w:lang w:eastAsia="ru-RU"/>
        </w:rPr>
      </w:pPr>
      <w:bookmarkStart w:id="16" w:name="z1655"/>
      <w:bookmarkEnd w:id="16"/>
      <w:r>
        <w:rPr>
          <w:rFonts w:ascii="Courier New" w:eastAsia="Times New Roman" w:hAnsi="Courier New" w:cs="Courier New"/>
          <w:color w:val="000000"/>
          <w:spacing w:val="2"/>
          <w:sz w:val="20"/>
          <w:szCs w:val="20"/>
          <w:lang w:eastAsia="ru-RU"/>
        </w:rPr>
        <w:t>      5. Тарапта қандай да бір сыбайлас жемқорлыққа қарсы жағдайлардың бұзылғаны немесе орын алуы мүмкін деген күдік туындаған кезде, тиісті Тарап екінші Тарапты жазбаша нысанда хабардар етеді, сондай-ақ бұл туралы жоғары тұрған басшыға және (немесе) қызметкері болып табылатын мемлекеттік органның не ұйымның басшылығына және (немесе) уәкілетті мемлекеттік органдарға "Сыбайлас жемқорлыққа қарсы іс-қимыл туралы" Қазақстан Республикасының Заңының 24-бабының </w:t>
      </w:r>
      <w:hyperlink r:id="rId5" w:anchor="z228" w:history="1">
        <w:r>
          <w:rPr>
            <w:rStyle w:val="a3"/>
            <w:rFonts w:ascii="Courier New" w:eastAsia="Times New Roman" w:hAnsi="Courier New" w:cs="Courier New"/>
            <w:color w:val="073A5E"/>
            <w:spacing w:val="2"/>
            <w:sz w:val="20"/>
            <w:szCs w:val="20"/>
            <w:lang w:eastAsia="ru-RU"/>
          </w:rPr>
          <w:t>1-тармағына</w:t>
        </w:r>
      </w:hyperlink>
      <w:r>
        <w:rPr>
          <w:rFonts w:ascii="Courier New" w:eastAsia="Times New Roman" w:hAnsi="Courier New" w:cs="Courier New"/>
          <w:color w:val="000000"/>
          <w:spacing w:val="2"/>
          <w:sz w:val="20"/>
          <w:szCs w:val="20"/>
          <w:lang w:eastAsia="ru-RU"/>
        </w:rPr>
        <w:t> сәйкес хабарлайды.</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ережелерінің бұзушылығының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 фактілеріне сілтеме жасайды немесе материалдарды ұсынады.</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болжамды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жәрдемдеседі.</w:t>
      </w:r>
    </w:p>
    <w:p w:rsidR="00895FCC" w:rsidRDefault="00895FCC" w:rsidP="00895FCC">
      <w:pPr>
        <w:shd w:val="clear" w:color="auto" w:fill="FFFFFF"/>
        <w:spacing w:after="360" w:line="285" w:lineRule="atLeast"/>
        <w:textAlignment w:val="baseline"/>
        <w:rPr>
          <w:rFonts w:ascii="Courier New" w:eastAsia="Times New Roman" w:hAnsi="Courier New" w:cs="Courier New"/>
          <w:color w:val="000000"/>
          <w:spacing w:val="2"/>
          <w:sz w:val="20"/>
          <w:szCs w:val="20"/>
          <w:lang w:eastAsia="ru-RU"/>
        </w:rPr>
      </w:pPr>
      <w:r>
        <w:rPr>
          <w:rFonts w:ascii="Courier New" w:eastAsia="Times New Roman" w:hAnsi="Courier New" w:cs="Courier New"/>
          <w:color w:val="000000"/>
          <w:spacing w:val="2"/>
          <w:sz w:val="20"/>
          <w:szCs w:val="20"/>
          <w:lang w:eastAsia="ru-RU"/>
        </w:rPr>
        <w:t>      8. Осы Сыбайлас жемқорлыққа қарсы талаптардың 5-тармағына сәйкес жазбаша хабарлама алған Тарап күнтізбелік 10 (он) күн ішінде тергеу жүргізеді және оның нәтижелерін екінші Тараптың атына жібереді.</w:t>
      </w:r>
    </w:p>
    <w:p w:rsidR="00895FCC" w:rsidRDefault="00895FCC" w:rsidP="00895FCC"/>
    <w:p w:rsidR="00AB7851" w:rsidRDefault="00AB7851">
      <w:bookmarkStart w:id="17" w:name="_GoBack"/>
      <w:bookmarkEnd w:id="17"/>
    </w:p>
    <w:sectPr w:rsidR="00AB78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FCC"/>
    <w:rsid w:val="00895FCC"/>
    <w:rsid w:val="00AB7851"/>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AB3881-072C-4281-A13E-E385727D6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95FCC"/>
    <w:pPr>
      <w:spacing w:line="25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95FC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80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adilet.zan.kz/kaz/docs/Z1500000410" TargetMode="External"/><Relationship Id="rId4" Type="http://schemas.openxmlformats.org/officeDocument/2006/relationships/hyperlink" Target="https://adilet.zan.kz/rus/docs/Z15000004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7375</Words>
  <Characters>42041</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Goszakup</dc:creator>
  <cp:keywords/>
  <dc:description/>
  <cp:lastModifiedBy>Goszakup</cp:lastModifiedBy>
  <cp:revision>1</cp:revision>
  <dcterms:created xsi:type="dcterms:W3CDTF">2024-12-06T15:46:00Z</dcterms:created>
  <dcterms:modified xsi:type="dcterms:W3CDTF">2024-12-06T15:46:00Z</dcterms:modified>
</cp:coreProperties>
</file>